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4F7558D7" w14:textId="77777777" w:rsidR="00F71AB7" w:rsidRDefault="00F71AB7" w:rsidP="00F71AB7">
      <w:pPr>
        <w:ind w:right="1"/>
        <w:rPr>
          <w:rFonts w:ascii="Arial" w:hAnsi="Arial"/>
          <w:lang w:val="en-GB"/>
        </w:rPr>
      </w:pPr>
    </w:p>
    <w:p w14:paraId="63DE060C" w14:textId="77777777" w:rsidR="00F71AB7" w:rsidRDefault="00F71AB7">
      <w:pPr>
        <w:ind w:right="1"/>
        <w:jc w:val="center"/>
        <w:rPr>
          <w:rFonts w:ascii="Arial" w:hAnsi="Arial"/>
          <w:lang w:val="en-GB"/>
        </w:rPr>
      </w:pPr>
    </w:p>
    <w:p w14:paraId="343609BD" w14:textId="50FB3036" w:rsidR="000B0AE9" w:rsidRPr="00F71AB7" w:rsidRDefault="000A7158" w:rsidP="000B0AE9">
      <w:pPr>
        <w:rPr>
          <w:rFonts w:ascii="Arial" w:hAnsi="Arial"/>
          <w:sz w:val="22"/>
          <w:szCs w:val="22"/>
          <w:lang w:val="en-GB"/>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F90DFC" w:rsidRPr="00F71AB7">
        <w:rPr>
          <w:rFonts w:ascii="Arial" w:hAnsi="Arial"/>
          <w:sz w:val="22"/>
          <w:szCs w:val="22"/>
          <w:lang w:val="en-US"/>
        </w:rPr>
        <w:t>Two-photon Imaging of large-scale functional connectivity during multimodal sensory integration</w:t>
      </w:r>
    </w:p>
    <w:p w14:paraId="20CEAFAB" w14:textId="1166BAC8" w:rsidR="000B0AE9" w:rsidRPr="00D7385B" w:rsidRDefault="000B0AE9" w:rsidP="000B0AE9">
      <w:pPr>
        <w:rPr>
          <w:rFonts w:ascii="Arial" w:hAnsi="Arial"/>
          <w:b/>
          <w:sz w:val="22"/>
          <w:lang w:val="en-GB"/>
        </w:rPr>
      </w:pPr>
      <w:r w:rsidRPr="000B0AE9">
        <w:rPr>
          <w:rFonts w:ascii="Arial" w:hAnsi="Arial"/>
          <w:b/>
          <w:sz w:val="22"/>
          <w:lang w:val="en-US"/>
        </w:rPr>
        <w:t xml:space="preserve">Keywords: </w:t>
      </w:r>
      <w:r w:rsidR="00D7385B" w:rsidRPr="00F71AB7">
        <w:rPr>
          <w:rFonts w:ascii="Arial" w:hAnsi="Arial"/>
          <w:sz w:val="22"/>
          <w:lang w:val="en-GB"/>
        </w:rPr>
        <w:t>Two-photon imaging, multi-sensory integration, behaviour, neocortex</w:t>
      </w:r>
    </w:p>
    <w:p w14:paraId="172090EC" w14:textId="26A31A63" w:rsidR="000A7158" w:rsidRPr="00D7385B" w:rsidRDefault="000B0AE9" w:rsidP="000A7158">
      <w:pPr>
        <w:jc w:val="both"/>
        <w:rPr>
          <w:rFonts w:ascii="Arial" w:hAnsi="Arial"/>
          <w:b/>
          <w:sz w:val="22"/>
          <w:lang w:val="en-GB"/>
        </w:rPr>
      </w:pPr>
      <w:r w:rsidRPr="00DF041C">
        <w:rPr>
          <w:rFonts w:ascii="Arial" w:hAnsi="Arial"/>
          <w:b/>
          <w:sz w:val="22"/>
          <w:szCs w:val="22"/>
          <w:lang w:val="en-US"/>
        </w:rPr>
        <w:t xml:space="preserve">Department: </w:t>
      </w:r>
      <w:r w:rsidR="00D7385B" w:rsidRPr="00F71AB7">
        <w:rPr>
          <w:rFonts w:ascii="Arial" w:hAnsi="Arial"/>
          <w:sz w:val="22"/>
          <w:lang w:val="en-GB"/>
        </w:rPr>
        <w:t>Neuroscience</w:t>
      </w:r>
    </w:p>
    <w:p w14:paraId="57645E83" w14:textId="5339E306" w:rsidR="000A7158" w:rsidRPr="00D7385B" w:rsidRDefault="000A7158">
      <w:pPr>
        <w:rPr>
          <w:rFonts w:ascii="Arial" w:hAnsi="Arial"/>
          <w:b/>
          <w:sz w:val="22"/>
          <w:lang w:val="en-GB"/>
        </w:rPr>
      </w:pPr>
      <w:r w:rsidRPr="00DF041C">
        <w:rPr>
          <w:rFonts w:ascii="Arial" w:hAnsi="Arial"/>
          <w:b/>
          <w:sz w:val="22"/>
          <w:lang w:val="en-US"/>
        </w:rPr>
        <w:t>Name of the lab:</w:t>
      </w:r>
      <w:r w:rsidR="00D7385B">
        <w:rPr>
          <w:rFonts w:ascii="Arial" w:hAnsi="Arial"/>
          <w:b/>
          <w:sz w:val="22"/>
          <w:lang w:val="en-US"/>
        </w:rPr>
        <w:t xml:space="preserve"> </w:t>
      </w:r>
      <w:r w:rsidR="00D7385B" w:rsidRPr="00F71AB7">
        <w:rPr>
          <w:rFonts w:ascii="Arial" w:hAnsi="Arial"/>
          <w:sz w:val="22"/>
          <w:lang w:val="en-GB"/>
        </w:rPr>
        <w:t>Neural circuit dynamics and decision making</w:t>
      </w:r>
    </w:p>
    <w:p w14:paraId="408AAAF2" w14:textId="4E6E1683" w:rsidR="000A7158" w:rsidRPr="00D7385B" w:rsidRDefault="000A7158">
      <w:pPr>
        <w:rPr>
          <w:rFonts w:ascii="Arial" w:hAnsi="Arial"/>
          <w:b/>
          <w:sz w:val="22"/>
          <w:lang w:val="en-GB"/>
        </w:rPr>
      </w:pPr>
      <w:r w:rsidRPr="00DF041C">
        <w:rPr>
          <w:rFonts w:ascii="Arial" w:hAnsi="Arial"/>
          <w:b/>
          <w:sz w:val="22"/>
          <w:lang w:val="en-US"/>
        </w:rPr>
        <w:t>Head of the lab:</w:t>
      </w:r>
      <w:r w:rsidR="00D7385B">
        <w:rPr>
          <w:rFonts w:ascii="Arial" w:hAnsi="Arial"/>
          <w:b/>
          <w:sz w:val="22"/>
          <w:lang w:val="en-US"/>
        </w:rPr>
        <w:t xml:space="preserve"> </w:t>
      </w:r>
      <w:proofErr w:type="spellStart"/>
      <w:r w:rsidR="00D7385B" w:rsidRPr="00F71AB7">
        <w:rPr>
          <w:rFonts w:ascii="Arial" w:hAnsi="Arial"/>
          <w:sz w:val="22"/>
          <w:lang w:val="en-GB"/>
        </w:rPr>
        <w:t>Florent</w:t>
      </w:r>
      <w:proofErr w:type="spellEnd"/>
      <w:r w:rsidR="00D7385B" w:rsidRPr="00F71AB7">
        <w:rPr>
          <w:rFonts w:ascii="Arial" w:hAnsi="Arial"/>
          <w:sz w:val="22"/>
          <w:lang w:val="en-GB"/>
        </w:rPr>
        <w:t xml:space="preserve"> </w:t>
      </w:r>
      <w:proofErr w:type="spellStart"/>
      <w:r w:rsidR="00D7385B" w:rsidRPr="00F71AB7">
        <w:rPr>
          <w:rFonts w:ascii="Arial" w:hAnsi="Arial"/>
          <w:sz w:val="22"/>
          <w:lang w:val="en-GB"/>
        </w:rPr>
        <w:t>Haiss</w:t>
      </w:r>
      <w:proofErr w:type="spellEnd"/>
    </w:p>
    <w:p w14:paraId="22CCDA36" w14:textId="433FB7BB" w:rsidR="000A7158" w:rsidRPr="00D7385B" w:rsidRDefault="000A7158">
      <w:pPr>
        <w:rPr>
          <w:rFonts w:ascii="Arial" w:hAnsi="Arial"/>
          <w:b/>
          <w:sz w:val="22"/>
          <w:lang w:val="en-GB"/>
        </w:rPr>
      </w:pPr>
      <w:r w:rsidRPr="00DF041C">
        <w:rPr>
          <w:rFonts w:ascii="Arial" w:hAnsi="Arial"/>
          <w:b/>
          <w:sz w:val="22"/>
          <w:lang w:val="en-US"/>
        </w:rPr>
        <w:t>PhD advisor:</w:t>
      </w:r>
      <w:r w:rsidR="00D7385B">
        <w:rPr>
          <w:rFonts w:ascii="Arial" w:hAnsi="Arial"/>
          <w:b/>
          <w:sz w:val="22"/>
          <w:lang w:val="en-US"/>
        </w:rPr>
        <w:t xml:space="preserve"> </w:t>
      </w:r>
      <w:proofErr w:type="spellStart"/>
      <w:r w:rsidR="00D7385B" w:rsidRPr="00F71AB7">
        <w:rPr>
          <w:rFonts w:ascii="Arial" w:hAnsi="Arial"/>
          <w:sz w:val="22"/>
          <w:lang w:val="en-GB"/>
        </w:rPr>
        <w:t>Florent</w:t>
      </w:r>
      <w:proofErr w:type="spellEnd"/>
      <w:r w:rsidR="00D7385B" w:rsidRPr="00F71AB7">
        <w:rPr>
          <w:rFonts w:ascii="Arial" w:hAnsi="Arial"/>
          <w:sz w:val="22"/>
          <w:lang w:val="en-GB"/>
        </w:rPr>
        <w:t xml:space="preserve"> </w:t>
      </w:r>
      <w:proofErr w:type="spellStart"/>
      <w:r w:rsidR="00D7385B" w:rsidRPr="00F71AB7">
        <w:rPr>
          <w:rFonts w:ascii="Arial" w:hAnsi="Arial"/>
          <w:sz w:val="22"/>
          <w:lang w:val="en-GB"/>
        </w:rPr>
        <w:t>Haiss</w:t>
      </w:r>
      <w:proofErr w:type="spellEnd"/>
    </w:p>
    <w:p w14:paraId="27DC0A5B" w14:textId="33374697" w:rsidR="000A7158" w:rsidRPr="00D7385B" w:rsidRDefault="000A7158">
      <w:pPr>
        <w:rPr>
          <w:rFonts w:ascii="Arial" w:hAnsi="Arial"/>
          <w:b/>
          <w:sz w:val="22"/>
          <w:lang w:val="en-US"/>
        </w:rPr>
      </w:pPr>
      <w:r w:rsidRPr="00DF041C">
        <w:rPr>
          <w:rFonts w:ascii="Arial" w:hAnsi="Arial"/>
          <w:b/>
          <w:sz w:val="22"/>
          <w:lang w:val="en-US"/>
        </w:rPr>
        <w:t>Email address:</w:t>
      </w:r>
      <w:r w:rsidR="00D7385B">
        <w:rPr>
          <w:rFonts w:ascii="Arial" w:hAnsi="Arial"/>
          <w:b/>
          <w:sz w:val="22"/>
          <w:lang w:val="en-US"/>
        </w:rPr>
        <w:t xml:space="preserve"> </w:t>
      </w:r>
      <w:hyperlink r:id="rId5" w:history="1">
        <w:r w:rsidR="00D7385B" w:rsidRPr="00F71AB7">
          <w:rPr>
            <w:rStyle w:val="Lienhypertexte"/>
            <w:rFonts w:ascii="Arial" w:hAnsi="Arial"/>
            <w:sz w:val="22"/>
            <w:lang w:val="en-GB"/>
          </w:rPr>
          <w:t>florent.haiss@pasteur.fr</w:t>
        </w:r>
      </w:hyperlink>
    </w:p>
    <w:p w14:paraId="3F861C80" w14:textId="1DA5471E" w:rsidR="000A7158" w:rsidRPr="00F71AB7" w:rsidRDefault="000A7158">
      <w:pPr>
        <w:rPr>
          <w:rFonts w:ascii="Arial" w:hAnsi="Arial"/>
          <w:sz w:val="22"/>
          <w:lang w:val="en-US"/>
        </w:rPr>
      </w:pPr>
      <w:r w:rsidRPr="00DF041C">
        <w:rPr>
          <w:rFonts w:ascii="Arial" w:hAnsi="Arial"/>
          <w:b/>
          <w:sz w:val="22"/>
          <w:lang w:val="en-US"/>
        </w:rPr>
        <w:t xml:space="preserve">Web site address of the lab: </w:t>
      </w:r>
      <w:hyperlink r:id="rId6" w:history="1">
        <w:r w:rsidR="00D7385B" w:rsidRPr="00F71AB7">
          <w:rPr>
            <w:rStyle w:val="Lienhypertexte"/>
            <w:rFonts w:ascii="Arial" w:hAnsi="Arial"/>
            <w:sz w:val="22"/>
            <w:lang w:val="en-GB"/>
          </w:rPr>
          <w:t>https://research.pasteur.fr/en/team/neural-circuit-dynamics-and-decision-making/</w:t>
        </w:r>
      </w:hyperlink>
    </w:p>
    <w:p w14:paraId="1700335E" w14:textId="77777777" w:rsidR="000A7158" w:rsidRPr="00DF041C" w:rsidRDefault="000A7158" w:rsidP="000A7158">
      <w:pPr>
        <w:jc w:val="both"/>
        <w:rPr>
          <w:rFonts w:ascii="Arial" w:hAnsi="Arial"/>
          <w:b/>
          <w:sz w:val="22"/>
          <w:lang w:val="en-US"/>
        </w:rPr>
      </w:pPr>
      <w:r w:rsidRPr="00F71AB7">
        <w:rPr>
          <w:rFonts w:ascii="Arial" w:hAnsi="Arial"/>
          <w:b/>
          <w:sz w:val="22"/>
          <w:lang w:val="en-US"/>
        </w:rPr>
        <w:t>Doctoral school affiliation and University</w:t>
      </w:r>
      <w:r w:rsidRPr="00DF041C">
        <w:rPr>
          <w:rFonts w:ascii="Arial" w:hAnsi="Arial"/>
          <w:b/>
          <w:sz w:val="22"/>
          <w:lang w:val="en-US"/>
        </w:rPr>
        <w:t xml:space="preserve">: </w:t>
      </w:r>
      <w:bookmarkStart w:id="0" w:name="_GoBack"/>
      <w:bookmarkEnd w:id="0"/>
    </w:p>
    <w:p w14:paraId="7DBF60F5" w14:textId="59BA2EE8" w:rsidR="000A7158" w:rsidRPr="00F71AB7" w:rsidRDefault="00D7385B">
      <w:pPr>
        <w:rPr>
          <w:rFonts w:ascii="Arial" w:hAnsi="Arial"/>
          <w:sz w:val="22"/>
        </w:rPr>
      </w:pPr>
      <w:r w:rsidRPr="00F71AB7">
        <w:rPr>
          <w:rFonts w:ascii="Arial" w:hAnsi="Arial"/>
          <w:sz w:val="22"/>
        </w:rPr>
        <w:t>ED3C, Université Pierre et Marie Curie</w:t>
      </w:r>
    </w:p>
    <w:p w14:paraId="7EE726A9" w14:textId="77777777" w:rsidR="00DE6622" w:rsidRPr="00994550" w:rsidRDefault="00DE6622">
      <w:pPr>
        <w:rPr>
          <w:rFonts w:ascii="Arial" w:hAnsi="Arial"/>
          <w:sz w:val="22"/>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16750C2D" w14:textId="5093D1ED" w:rsidR="00DE6622" w:rsidRPr="00F90DFC" w:rsidRDefault="00562D43">
      <w:pPr>
        <w:rPr>
          <w:rFonts w:ascii="Arial" w:hAnsi="Arial" w:cs="Arial"/>
          <w:color w:val="000000"/>
          <w:sz w:val="22"/>
          <w:szCs w:val="22"/>
          <w:lang w:val="en-US"/>
        </w:rPr>
      </w:pPr>
      <w:r w:rsidRPr="000607B6">
        <w:rPr>
          <w:rFonts w:ascii="Arial" w:hAnsi="Arial" w:cs="Arial"/>
          <w:color w:val="000000"/>
          <w:sz w:val="22"/>
          <w:szCs w:val="22"/>
          <w:lang w:val="en-US"/>
        </w:rPr>
        <w:t>How sensory information is processed and how it is modulated by other brain areas is a key question in systems neuroscience</w:t>
      </w:r>
      <w:r>
        <w:rPr>
          <w:rFonts w:ascii="Arial" w:hAnsi="Arial" w:cs="Arial"/>
          <w:color w:val="000000"/>
          <w:sz w:val="22"/>
          <w:szCs w:val="22"/>
          <w:lang w:val="en-US"/>
        </w:rPr>
        <w:t xml:space="preserve"> and focus of the research in my laboratory</w:t>
      </w:r>
      <w:r w:rsidRPr="000607B6">
        <w:rPr>
          <w:rFonts w:ascii="Arial" w:hAnsi="Arial" w:cs="Arial"/>
          <w:color w:val="000000"/>
          <w:sz w:val="22"/>
          <w:szCs w:val="22"/>
          <w:lang w:val="en-US"/>
        </w:rPr>
        <w:t xml:space="preserve">. The long-term goal of our research is to understand how neuronal networks in different parts of the brain interact during perception and </w:t>
      </w:r>
      <w:r>
        <w:rPr>
          <w:rFonts w:ascii="Arial" w:hAnsi="Arial" w:cs="Arial"/>
          <w:color w:val="000000"/>
          <w:sz w:val="22"/>
          <w:szCs w:val="22"/>
          <w:lang w:val="en-US"/>
        </w:rPr>
        <w:t>which neuronal codes are used for these interactions</w:t>
      </w:r>
      <w:r w:rsidRPr="000607B6">
        <w:rPr>
          <w:rFonts w:ascii="Arial" w:hAnsi="Arial" w:cs="Arial"/>
          <w:color w:val="000000"/>
          <w:sz w:val="22"/>
          <w:szCs w:val="22"/>
          <w:lang w:val="en-US"/>
        </w:rPr>
        <w:t>. Using two-photon imaging,</w:t>
      </w:r>
      <w:r w:rsidR="00B750CE">
        <w:rPr>
          <w:rFonts w:ascii="Arial" w:hAnsi="Arial" w:cs="Arial"/>
          <w:color w:val="000000"/>
          <w:sz w:val="22"/>
          <w:szCs w:val="22"/>
          <w:lang w:val="en-US"/>
        </w:rPr>
        <w:t xml:space="preserve"> holography,</w:t>
      </w:r>
      <w:r w:rsidRPr="000607B6">
        <w:rPr>
          <w:rFonts w:ascii="Arial" w:hAnsi="Arial" w:cs="Arial"/>
          <w:color w:val="000000"/>
          <w:sz w:val="22"/>
          <w:szCs w:val="22"/>
          <w:lang w:val="en-US"/>
        </w:rPr>
        <w:t xml:space="preserve"> multi electrode recordings, </w:t>
      </w:r>
      <w:proofErr w:type="spellStart"/>
      <w:r w:rsidRPr="000607B6">
        <w:rPr>
          <w:rFonts w:ascii="Arial" w:hAnsi="Arial" w:cs="Arial"/>
          <w:color w:val="000000"/>
          <w:sz w:val="22"/>
          <w:szCs w:val="22"/>
          <w:lang w:val="en-US"/>
        </w:rPr>
        <w:t>op</w:t>
      </w:r>
      <w:r>
        <w:rPr>
          <w:rFonts w:ascii="Arial" w:hAnsi="Arial" w:cs="Arial"/>
          <w:color w:val="000000"/>
          <w:sz w:val="22"/>
          <w:szCs w:val="22"/>
          <w:lang w:val="en-US"/>
        </w:rPr>
        <w:t>togenetics</w:t>
      </w:r>
      <w:proofErr w:type="spellEnd"/>
      <w:r>
        <w:rPr>
          <w:rFonts w:ascii="Arial" w:hAnsi="Arial" w:cs="Arial"/>
          <w:color w:val="000000"/>
          <w:sz w:val="22"/>
          <w:szCs w:val="22"/>
          <w:lang w:val="en-US"/>
        </w:rPr>
        <w:t>, intracellular patch-</w:t>
      </w:r>
      <w:r w:rsidRPr="000607B6">
        <w:rPr>
          <w:rFonts w:ascii="Arial" w:hAnsi="Arial" w:cs="Arial"/>
          <w:color w:val="000000"/>
          <w:sz w:val="22"/>
          <w:szCs w:val="22"/>
          <w:lang w:val="en-US"/>
        </w:rPr>
        <w:t xml:space="preserve">clamp recordings and psychophysics, we are investigating how cortical </w:t>
      </w:r>
      <w:r>
        <w:rPr>
          <w:rFonts w:ascii="Arial" w:hAnsi="Arial" w:cs="Arial"/>
          <w:color w:val="000000"/>
          <w:sz w:val="22"/>
          <w:szCs w:val="22"/>
          <w:lang w:val="en-US"/>
        </w:rPr>
        <w:t xml:space="preserve">and subcortical </w:t>
      </w:r>
      <w:r w:rsidRPr="000607B6">
        <w:rPr>
          <w:rFonts w:ascii="Arial" w:hAnsi="Arial" w:cs="Arial"/>
          <w:color w:val="000000"/>
          <w:sz w:val="22"/>
          <w:szCs w:val="22"/>
          <w:lang w:val="en-US"/>
        </w:rPr>
        <w:t xml:space="preserve">microcircuits interact </w:t>
      </w:r>
      <w:r>
        <w:rPr>
          <w:rFonts w:ascii="Arial" w:hAnsi="Arial" w:cs="Arial"/>
          <w:color w:val="000000"/>
          <w:sz w:val="22"/>
          <w:szCs w:val="22"/>
          <w:lang w:val="en-US"/>
        </w:rPr>
        <w:t xml:space="preserve">in order </w:t>
      </w:r>
      <w:r w:rsidRPr="000607B6">
        <w:rPr>
          <w:rFonts w:ascii="Arial" w:hAnsi="Arial" w:cs="Arial"/>
          <w:color w:val="000000"/>
          <w:sz w:val="22"/>
          <w:szCs w:val="22"/>
          <w:lang w:val="en-US"/>
        </w:rPr>
        <w:t>to produce a behavioral output.</w:t>
      </w:r>
      <w:r w:rsidR="00B750CE">
        <w:rPr>
          <w:rFonts w:ascii="Arial" w:hAnsi="Arial" w:cs="Arial"/>
          <w:color w:val="000000"/>
          <w:sz w:val="22"/>
          <w:szCs w:val="22"/>
          <w:lang w:val="en-US"/>
        </w:rPr>
        <w:t xml:space="preserve"> </w:t>
      </w:r>
      <w:r w:rsidRPr="005B57CA">
        <w:rPr>
          <w:rFonts w:ascii="Arial" w:hAnsi="Arial" w:cs="Arial"/>
          <w:color w:val="000000"/>
          <w:sz w:val="22"/>
          <w:szCs w:val="22"/>
          <w:lang w:val="en-GB"/>
        </w:rPr>
        <w:t xml:space="preserve">To address these questions, we have been working on the sensorimotor system of the rodent neocortex, exploring how the population of primary somatosensory cortex neurons (barrel cortex) processes information while rodents receive </w:t>
      </w:r>
      <w:r>
        <w:rPr>
          <w:rFonts w:ascii="Arial" w:hAnsi="Arial" w:cs="Arial"/>
          <w:color w:val="000000"/>
          <w:sz w:val="22"/>
          <w:szCs w:val="22"/>
          <w:lang w:val="en-GB"/>
        </w:rPr>
        <w:t>tactile input to their whiskers</w:t>
      </w:r>
      <w:r w:rsidRPr="005B57CA">
        <w:rPr>
          <w:rFonts w:ascii="Arial" w:hAnsi="Arial" w:cs="Arial"/>
          <w:color w:val="000000"/>
          <w:sz w:val="22"/>
          <w:szCs w:val="22"/>
          <w:lang w:val="en-GB"/>
        </w:rPr>
        <w:t xml:space="preserve">. </w:t>
      </w:r>
      <w:r>
        <w:rPr>
          <w:rFonts w:ascii="Arial" w:hAnsi="Arial" w:cs="Arial"/>
          <w:color w:val="000000"/>
          <w:sz w:val="22"/>
          <w:szCs w:val="22"/>
          <w:lang w:val="en-GB"/>
        </w:rPr>
        <w:t>Furthermore, w</w:t>
      </w:r>
      <w:r w:rsidRPr="005B57CA">
        <w:rPr>
          <w:rFonts w:ascii="Arial" w:hAnsi="Arial" w:cs="Arial"/>
          <w:color w:val="000000"/>
          <w:sz w:val="22"/>
          <w:szCs w:val="22"/>
          <w:lang w:val="en-GB"/>
        </w:rPr>
        <w:t>e have been working on the refinement of behavioural head-fixed paradigms (</w:t>
      </w:r>
      <w:proofErr w:type="spellStart"/>
      <w:r w:rsidRPr="005B57CA">
        <w:rPr>
          <w:rFonts w:ascii="Arial" w:hAnsi="Arial" w:cs="Arial"/>
          <w:color w:val="000000"/>
          <w:sz w:val="22"/>
          <w:szCs w:val="22"/>
          <w:lang w:val="en-GB"/>
        </w:rPr>
        <w:t>Mayrhofer</w:t>
      </w:r>
      <w:proofErr w:type="spellEnd"/>
      <w:r w:rsidRPr="005B57CA">
        <w:rPr>
          <w:rFonts w:ascii="Arial" w:hAnsi="Arial" w:cs="Arial"/>
          <w:color w:val="000000"/>
          <w:sz w:val="22"/>
          <w:szCs w:val="22"/>
          <w:lang w:val="en-GB"/>
        </w:rPr>
        <w:t xml:space="preserve"> et al., 2013) and the development of electrophysiological and optical methods to visualize and manipulate cortical neural activity. Tackled by the question how neuronal responses in somatosensory cortex can serve the animal to perform sensory discriminations within a short sampling interval, we are using a complex two-alternative forced choice discrimination paradigm which enables simultaneous two-photon calcium imaging of large neuronal populations and </w:t>
      </w:r>
      <w:proofErr w:type="spellStart"/>
      <w:r w:rsidRPr="005B57CA">
        <w:rPr>
          <w:rFonts w:ascii="Arial" w:hAnsi="Arial" w:cs="Arial"/>
          <w:color w:val="000000"/>
          <w:sz w:val="22"/>
          <w:szCs w:val="22"/>
          <w:lang w:val="en-GB"/>
        </w:rPr>
        <w:t>optogenetic</w:t>
      </w:r>
      <w:proofErr w:type="spellEnd"/>
      <w:r w:rsidRPr="005B57CA">
        <w:rPr>
          <w:rFonts w:ascii="Arial" w:hAnsi="Arial" w:cs="Arial"/>
          <w:color w:val="000000"/>
          <w:sz w:val="22"/>
          <w:szCs w:val="22"/>
          <w:lang w:val="en-GB"/>
        </w:rPr>
        <w:t xml:space="preserve"> interventions while the psychophysical performance of the animal is assessed (</w:t>
      </w:r>
      <w:proofErr w:type="spellStart"/>
      <w:r w:rsidRPr="005B57CA">
        <w:rPr>
          <w:rFonts w:ascii="Arial" w:hAnsi="Arial" w:cs="Arial"/>
          <w:color w:val="000000"/>
          <w:sz w:val="22"/>
          <w:szCs w:val="22"/>
          <w:lang w:val="en-GB"/>
        </w:rPr>
        <w:t>Musall</w:t>
      </w:r>
      <w:proofErr w:type="spellEnd"/>
      <w:r w:rsidRPr="005B57CA">
        <w:rPr>
          <w:rFonts w:ascii="Arial" w:hAnsi="Arial" w:cs="Arial"/>
          <w:color w:val="000000"/>
          <w:sz w:val="22"/>
          <w:szCs w:val="22"/>
          <w:lang w:val="en-GB"/>
        </w:rPr>
        <w:t xml:space="preserve"> et al., 2014; </w:t>
      </w:r>
      <w:proofErr w:type="spellStart"/>
      <w:r w:rsidRPr="005B57CA">
        <w:rPr>
          <w:rFonts w:ascii="Arial" w:hAnsi="Arial" w:cs="Arial"/>
          <w:color w:val="000000"/>
          <w:sz w:val="22"/>
          <w:szCs w:val="22"/>
          <w:lang w:val="en-GB"/>
        </w:rPr>
        <w:t>Mayrhofer</w:t>
      </w:r>
      <w:proofErr w:type="spellEnd"/>
      <w:r w:rsidRPr="005B57CA">
        <w:rPr>
          <w:rFonts w:ascii="Arial" w:hAnsi="Arial" w:cs="Arial"/>
          <w:color w:val="000000"/>
          <w:sz w:val="22"/>
          <w:szCs w:val="22"/>
          <w:lang w:val="en-GB"/>
        </w:rPr>
        <w:t xml:space="preserve"> et al., 2013). </w:t>
      </w:r>
      <w:r w:rsidR="00B750CE">
        <w:rPr>
          <w:rFonts w:ascii="Arial" w:hAnsi="Arial" w:cs="Arial"/>
          <w:color w:val="000000"/>
          <w:sz w:val="22"/>
          <w:szCs w:val="22"/>
          <w:lang w:val="en-GB"/>
        </w:rPr>
        <w:t xml:space="preserve"> </w:t>
      </w:r>
      <w:r w:rsidRPr="005B57CA">
        <w:rPr>
          <w:rFonts w:ascii="Arial" w:hAnsi="Arial" w:cs="Arial"/>
          <w:color w:val="000000"/>
          <w:sz w:val="22"/>
          <w:szCs w:val="22"/>
          <w:lang w:val="en-GB"/>
        </w:rPr>
        <w:t xml:space="preserve">The </w:t>
      </w:r>
      <w:r>
        <w:rPr>
          <w:rFonts w:ascii="Arial" w:hAnsi="Arial" w:cs="Arial"/>
          <w:color w:val="000000"/>
          <w:sz w:val="22"/>
          <w:szCs w:val="22"/>
          <w:lang w:val="en-GB"/>
        </w:rPr>
        <w:t xml:space="preserve">use of </w:t>
      </w:r>
      <w:r w:rsidRPr="00B86F81">
        <w:rPr>
          <w:rFonts w:ascii="Arial" w:hAnsi="Arial" w:cs="Arial"/>
          <w:color w:val="000000"/>
          <w:sz w:val="22"/>
          <w:szCs w:val="22"/>
          <w:lang w:val="en-GB"/>
        </w:rPr>
        <w:t>two-photon calcium imaging</w:t>
      </w:r>
      <w:r w:rsidRPr="005B57CA">
        <w:rPr>
          <w:rFonts w:ascii="Arial" w:hAnsi="Arial" w:cs="Arial"/>
          <w:color w:val="000000"/>
          <w:sz w:val="22"/>
          <w:szCs w:val="22"/>
          <w:lang w:val="en-GB"/>
        </w:rPr>
        <w:t xml:space="preserve"> aims at significantly increasing the number of neurons that can be sampled simultaneously, thereby unravelling the population code that these neurons may use to make a decision and how these neuronal network patterns change during learning. </w:t>
      </w:r>
      <w:r w:rsidR="00B750CE">
        <w:rPr>
          <w:rFonts w:ascii="Arial" w:hAnsi="Arial" w:cs="Arial"/>
          <w:color w:val="000000"/>
          <w:sz w:val="22"/>
          <w:szCs w:val="22"/>
          <w:lang w:val="en-US"/>
        </w:rPr>
        <w:t xml:space="preserve"> </w:t>
      </w:r>
      <w:r>
        <w:rPr>
          <w:rFonts w:ascii="Arial" w:hAnsi="Arial" w:cs="Arial"/>
          <w:color w:val="000000"/>
          <w:sz w:val="22"/>
          <w:szCs w:val="22"/>
          <w:lang w:val="en-GB"/>
        </w:rPr>
        <w:t>We are investigating neuronal activity</w:t>
      </w:r>
      <w:r w:rsidRPr="005B57CA">
        <w:rPr>
          <w:rFonts w:ascii="Arial" w:hAnsi="Arial" w:cs="Arial"/>
          <w:color w:val="000000"/>
          <w:sz w:val="22"/>
          <w:szCs w:val="22"/>
          <w:lang w:val="en-GB"/>
        </w:rPr>
        <w:t xml:space="preserve"> at different time scales taking advantage of the very high temporal resolution of electrophysiological recordings and </w:t>
      </w:r>
      <w:proofErr w:type="spellStart"/>
      <w:r w:rsidRPr="005B57CA">
        <w:rPr>
          <w:rFonts w:ascii="Arial" w:hAnsi="Arial" w:cs="Arial"/>
          <w:color w:val="000000"/>
          <w:sz w:val="22"/>
          <w:szCs w:val="22"/>
          <w:lang w:val="en-GB"/>
        </w:rPr>
        <w:t>optogenetic</w:t>
      </w:r>
      <w:proofErr w:type="spellEnd"/>
      <w:r w:rsidRPr="005B57CA">
        <w:rPr>
          <w:rFonts w:ascii="Arial" w:hAnsi="Arial" w:cs="Arial"/>
          <w:color w:val="000000"/>
          <w:sz w:val="22"/>
          <w:szCs w:val="22"/>
          <w:lang w:val="en-GB"/>
        </w:rPr>
        <w:t xml:space="preserve"> stimulation and the possibility to track neuronal activity over several months using functional two-photon imaging (Margolis et al., 2012; Margolis et al. 2014). So far little is known about the contribution of different subsets of neurons to the network dynamics (e.g. cell types, cortical layers, cortical areas and inter-area connectivity) and how they contribute to the perception of the animal that can be measured using psychophysics. Specific labelling of different neuronal cell types and cortical </w:t>
      </w:r>
      <w:r>
        <w:rPr>
          <w:rFonts w:ascii="Arial" w:hAnsi="Arial" w:cs="Arial"/>
          <w:color w:val="000000"/>
          <w:sz w:val="22"/>
          <w:szCs w:val="22"/>
          <w:lang w:val="en-GB"/>
        </w:rPr>
        <w:t xml:space="preserve">as well as </w:t>
      </w:r>
      <w:proofErr w:type="spellStart"/>
      <w:r>
        <w:rPr>
          <w:rFonts w:ascii="Arial" w:hAnsi="Arial" w:cs="Arial"/>
          <w:color w:val="000000"/>
          <w:sz w:val="22"/>
          <w:szCs w:val="22"/>
          <w:lang w:val="en-GB"/>
        </w:rPr>
        <w:t>thalamocortical</w:t>
      </w:r>
      <w:proofErr w:type="spellEnd"/>
      <w:r>
        <w:rPr>
          <w:rFonts w:ascii="Arial" w:hAnsi="Arial" w:cs="Arial"/>
          <w:color w:val="000000"/>
          <w:sz w:val="22"/>
          <w:szCs w:val="22"/>
          <w:lang w:val="en-GB"/>
        </w:rPr>
        <w:t xml:space="preserve"> </w:t>
      </w:r>
      <w:r w:rsidRPr="005B57CA">
        <w:rPr>
          <w:rFonts w:ascii="Arial" w:hAnsi="Arial" w:cs="Arial"/>
          <w:color w:val="000000"/>
          <w:sz w:val="22"/>
          <w:szCs w:val="22"/>
          <w:lang w:val="en-GB"/>
        </w:rPr>
        <w:t xml:space="preserve">projection patterns using molecular tools and the possibility to specifically </w:t>
      </w:r>
      <w:r w:rsidRPr="005B57CA">
        <w:rPr>
          <w:rFonts w:ascii="Arial" w:hAnsi="Arial" w:cs="Arial"/>
          <w:color w:val="000000"/>
          <w:sz w:val="22"/>
          <w:szCs w:val="22"/>
          <w:lang w:val="en-GB"/>
        </w:rPr>
        <w:lastRenderedPageBreak/>
        <w:t xml:space="preserve">stimulate or inhibit neuronal activity using </w:t>
      </w:r>
      <w:proofErr w:type="spellStart"/>
      <w:r w:rsidRPr="005B57CA">
        <w:rPr>
          <w:rFonts w:ascii="Arial" w:hAnsi="Arial" w:cs="Arial"/>
          <w:color w:val="000000"/>
          <w:sz w:val="22"/>
          <w:szCs w:val="22"/>
          <w:lang w:val="en-GB"/>
        </w:rPr>
        <w:t>optogenetics</w:t>
      </w:r>
      <w:proofErr w:type="spellEnd"/>
      <w:r w:rsidRPr="005B57CA">
        <w:rPr>
          <w:rFonts w:ascii="Arial" w:hAnsi="Arial" w:cs="Arial"/>
          <w:color w:val="000000"/>
          <w:sz w:val="22"/>
          <w:szCs w:val="22"/>
          <w:lang w:val="en-GB"/>
        </w:rPr>
        <w:t xml:space="preserve"> allow </w:t>
      </w:r>
      <w:r>
        <w:rPr>
          <w:rFonts w:ascii="Arial" w:hAnsi="Arial" w:cs="Arial"/>
          <w:color w:val="000000"/>
          <w:sz w:val="22"/>
          <w:szCs w:val="22"/>
          <w:lang w:val="en-GB"/>
        </w:rPr>
        <w:t xml:space="preserve">us to identify </w:t>
      </w:r>
      <w:r w:rsidRPr="005B57CA">
        <w:rPr>
          <w:rFonts w:ascii="Arial" w:hAnsi="Arial" w:cs="Arial"/>
          <w:color w:val="000000"/>
          <w:sz w:val="22"/>
          <w:szCs w:val="22"/>
          <w:lang w:val="en-GB"/>
        </w:rPr>
        <w:t xml:space="preserve">behaviourally relevant neocortical computations. </w:t>
      </w:r>
    </w:p>
    <w:p w14:paraId="2360D7B7" w14:textId="77777777" w:rsidR="00DE6622" w:rsidRDefault="00DE6622">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2086881D" w14:textId="77777777" w:rsidR="00BE1C3A" w:rsidRDefault="00220BE1" w:rsidP="00BE1C3A">
      <w:pPr>
        <w:rPr>
          <w:rFonts w:ascii="Arial" w:hAnsi="Arial" w:cs="Arial"/>
          <w:sz w:val="22"/>
          <w:szCs w:val="22"/>
          <w:u w:val="single"/>
          <w:lang w:val="en-US"/>
        </w:rPr>
      </w:pPr>
      <w:r>
        <w:rPr>
          <w:rFonts w:ascii="Arial" w:hAnsi="Arial" w:cs="Arial"/>
          <w:i/>
          <w:iCs/>
          <w:sz w:val="22"/>
          <w:szCs w:val="22"/>
          <w:lang w:val="en-US"/>
        </w:rPr>
        <w:t>(1 page, Arial font size 11</w:t>
      </w:r>
      <w:r w:rsidR="00BE1C3A">
        <w:rPr>
          <w:rFonts w:ascii="Arial" w:hAnsi="Arial" w:cs="Arial"/>
          <w:i/>
          <w:iCs/>
          <w:sz w:val="22"/>
          <w:szCs w:val="22"/>
          <w:lang w:val="en-US"/>
        </w:rPr>
        <w:t>: 600 words in total with at least 50% dedicated specifically to the proposed PhD project(s))</w:t>
      </w:r>
    </w:p>
    <w:p w14:paraId="6420737C" w14:textId="77777777" w:rsidR="00DE6622" w:rsidRDefault="00DE6622">
      <w:pPr>
        <w:rPr>
          <w:rFonts w:ascii="Arial" w:hAnsi="Arial"/>
          <w:sz w:val="22"/>
          <w:u w:val="single"/>
          <w:lang w:val="en-US"/>
        </w:rPr>
      </w:pPr>
    </w:p>
    <w:p w14:paraId="0EB720D0" w14:textId="77777777" w:rsidR="00BF07FA" w:rsidRPr="00BF07FA" w:rsidRDefault="00BF07FA" w:rsidP="00BF07FA">
      <w:pPr>
        <w:rPr>
          <w:rFonts w:ascii="Arial" w:hAnsi="Arial" w:cs="Arial"/>
          <w:sz w:val="22"/>
          <w:szCs w:val="22"/>
          <w:lang w:val="en-US"/>
        </w:rPr>
      </w:pPr>
      <w:r w:rsidRPr="00BF07FA">
        <w:rPr>
          <w:rFonts w:ascii="Arial" w:hAnsi="Arial" w:cs="Arial"/>
          <w:sz w:val="22"/>
          <w:szCs w:val="22"/>
          <w:lang w:val="en-US"/>
        </w:rPr>
        <w:t xml:space="preserve">To perceive and process the surrounding environment, our brain must integrate signals from multiple senses, as well as those arising from self-generated actions. However, research on sensory processing has mainly focused on individual modalities creating visual, auditory, olfactory or somatosensory research fields. Yet, it is known that multisensory information is combined in order to improve sensory discrimination both in humans and in rodents. The difficulty in studying multisensory perception and integration in the brain lies in the wide-spread computation of the complex information by different cortical and sub-cortical areas. Each sensory modality is processed in its unique sensory cortex and then fused at higher cortical stages. Simultaneous measurements of neuronal responses to different sensory stimuli, therefore, require large-scale recordings simultaneously in multiple cortical areas whereby still providing cellular resolution. The PhD project will involve novel two-photon imaging and </w:t>
      </w:r>
      <w:proofErr w:type="spellStart"/>
      <w:r w:rsidRPr="00BF07FA">
        <w:rPr>
          <w:rFonts w:ascii="Arial" w:hAnsi="Arial" w:cs="Arial"/>
          <w:sz w:val="22"/>
          <w:szCs w:val="22"/>
          <w:lang w:val="en-US"/>
        </w:rPr>
        <w:t>optogenetic</w:t>
      </w:r>
      <w:proofErr w:type="spellEnd"/>
      <w:r w:rsidRPr="00BF07FA">
        <w:rPr>
          <w:rFonts w:ascii="Arial" w:hAnsi="Arial" w:cs="Arial"/>
          <w:sz w:val="22"/>
          <w:szCs w:val="22"/>
          <w:lang w:val="en-US"/>
        </w:rPr>
        <w:t xml:space="preserve"> methods to overcome these technical obstacles to study multimodal sensory integration in the behaving animal. The host lab is routinely using several technical advances to record neuronal activity in large volumes at cellular resolution. This further allows cortex-wide and inter-hemispheric imaging of the information flow from sensory to higher cortical areas during multisensory discrimination tasks. The major aim is to unveil how multisensory information is integrated across different functionally connected cortical areas and how this information leads to a decision. This project will be divided into two parallel aims: </w:t>
      </w:r>
    </w:p>
    <w:p w14:paraId="227282F9" w14:textId="77777777" w:rsidR="00BF07FA" w:rsidRPr="00BF07FA" w:rsidRDefault="00BF07FA" w:rsidP="00BF07FA">
      <w:pPr>
        <w:rPr>
          <w:rFonts w:ascii="Arial" w:hAnsi="Arial" w:cs="Arial"/>
          <w:sz w:val="22"/>
          <w:szCs w:val="22"/>
          <w:lang w:val="en-US"/>
        </w:rPr>
      </w:pPr>
      <w:r w:rsidRPr="00BF07FA">
        <w:rPr>
          <w:rFonts w:ascii="Arial" w:hAnsi="Arial" w:cs="Arial"/>
          <w:sz w:val="22"/>
          <w:szCs w:val="22"/>
          <w:lang w:val="en-US"/>
        </w:rPr>
        <w:t>First, sensory discrimination in a multimodal virtual reality. Rodents have to run on a treadmill where a rotation encoder directly controls a virtual environment. This environment consists of visual and tactile stimuli that are provided depending on the running speed of the animal. Tactile stimuli are given to two selected whiskers, each on one side of the snout of the mouse to allow bilateral whisker discrimination. Visual stimuli are presented on a virtual reality projection system around the animal and consist of different visual objects drifting at speeds correlated to the movement of the animal.</w:t>
      </w:r>
    </w:p>
    <w:p w14:paraId="1E175D84" w14:textId="77777777" w:rsidR="00BF07FA" w:rsidRPr="00BF07FA" w:rsidRDefault="00BF07FA" w:rsidP="00BF07FA">
      <w:pPr>
        <w:rPr>
          <w:rFonts w:ascii="Arial" w:hAnsi="Arial" w:cs="Arial"/>
          <w:sz w:val="22"/>
          <w:szCs w:val="22"/>
          <w:lang w:val="en-US"/>
        </w:rPr>
      </w:pPr>
      <w:r w:rsidRPr="00BF07FA">
        <w:rPr>
          <w:rFonts w:ascii="Arial" w:hAnsi="Arial" w:cs="Arial"/>
          <w:sz w:val="22"/>
          <w:szCs w:val="22"/>
          <w:lang w:val="en-US"/>
        </w:rPr>
        <w:t>The two objects also consist of virtual tactile textures with different spatial frequencies. In order to receive a reward at the end of a virtual corridor the animal has to discriminate the multimodal virtual objects and correctly report the location of a target object.</w:t>
      </w:r>
    </w:p>
    <w:p w14:paraId="016B64FD" w14:textId="77777777" w:rsidR="00BF07FA" w:rsidRPr="00BF07FA" w:rsidRDefault="00BF07FA" w:rsidP="00BF07FA">
      <w:pPr>
        <w:rPr>
          <w:rFonts w:ascii="Arial" w:hAnsi="Arial" w:cs="Arial"/>
          <w:sz w:val="22"/>
          <w:szCs w:val="22"/>
          <w:lang w:val="en-US"/>
        </w:rPr>
      </w:pPr>
      <w:r w:rsidRPr="00BF07FA">
        <w:rPr>
          <w:rFonts w:ascii="Arial" w:hAnsi="Arial" w:cs="Arial"/>
          <w:sz w:val="22"/>
          <w:szCs w:val="22"/>
          <w:lang w:val="en-US"/>
        </w:rPr>
        <w:t xml:space="preserve">Second, simultaneous imaging of visual and tactile cortical responses during a discrimination task. Simultaneous imaging of visual and tactile cortical responses during a discrimination task. Neuronal activity will be recorded using two-photon imaging in visual and somatosensory cortex of mice performing the above described multisensory discrimination task. Following parameters will be assessed: </w:t>
      </w:r>
    </w:p>
    <w:p w14:paraId="100DF972" w14:textId="77777777" w:rsidR="00BF07FA" w:rsidRPr="00BF07FA" w:rsidRDefault="00BF07FA" w:rsidP="00BF07FA">
      <w:pPr>
        <w:pStyle w:val="Pardeliste"/>
        <w:numPr>
          <w:ilvl w:val="0"/>
          <w:numId w:val="2"/>
        </w:numPr>
        <w:rPr>
          <w:rFonts w:ascii="Arial" w:hAnsi="Arial" w:cs="Arial"/>
          <w:sz w:val="22"/>
          <w:szCs w:val="22"/>
          <w:lang w:val="en-US"/>
        </w:rPr>
      </w:pPr>
      <w:r w:rsidRPr="00BF07FA">
        <w:rPr>
          <w:rFonts w:ascii="Arial" w:hAnsi="Arial" w:cs="Arial"/>
          <w:sz w:val="22"/>
          <w:szCs w:val="22"/>
          <w:lang w:val="en-US"/>
        </w:rPr>
        <w:t xml:space="preserve">How is multisensory information integrated in neuronal activity of visual and somatosensory cortex? </w:t>
      </w:r>
    </w:p>
    <w:p w14:paraId="032736BD" w14:textId="77777777" w:rsidR="00BF07FA" w:rsidRPr="00BF07FA" w:rsidRDefault="00BF07FA" w:rsidP="00BF07FA">
      <w:pPr>
        <w:pStyle w:val="Pardeliste"/>
        <w:numPr>
          <w:ilvl w:val="0"/>
          <w:numId w:val="2"/>
        </w:numPr>
        <w:rPr>
          <w:rFonts w:ascii="Arial" w:hAnsi="Arial" w:cs="Arial"/>
          <w:sz w:val="22"/>
          <w:szCs w:val="22"/>
          <w:lang w:val="en-US"/>
        </w:rPr>
      </w:pPr>
      <w:r w:rsidRPr="00BF07FA">
        <w:rPr>
          <w:rFonts w:ascii="Arial" w:hAnsi="Arial" w:cs="Arial"/>
          <w:sz w:val="22"/>
          <w:szCs w:val="22"/>
          <w:lang w:val="en-US"/>
        </w:rPr>
        <w:t>Is the animal’s multimodal discrimination performance reflected in the sensory neuronal tuning properties?</w:t>
      </w:r>
      <w:r w:rsidRPr="00BF07FA">
        <w:rPr>
          <w:rFonts w:ascii="MS Mincho" w:eastAsia="MS Mincho" w:hAnsi="MS Mincho" w:cs="MS Mincho"/>
          <w:sz w:val="22"/>
          <w:szCs w:val="22"/>
          <w:lang w:val="en-US"/>
        </w:rPr>
        <w:t> </w:t>
      </w:r>
    </w:p>
    <w:p w14:paraId="126BAD5B" w14:textId="77777777" w:rsidR="00BF07FA" w:rsidRPr="00BF07FA" w:rsidRDefault="00BF07FA" w:rsidP="00BF07FA">
      <w:pPr>
        <w:pStyle w:val="Pardeliste"/>
        <w:numPr>
          <w:ilvl w:val="0"/>
          <w:numId w:val="2"/>
        </w:numPr>
        <w:rPr>
          <w:rFonts w:ascii="Arial" w:hAnsi="Arial" w:cs="Arial"/>
          <w:sz w:val="22"/>
          <w:szCs w:val="22"/>
          <w:lang w:val="en-US"/>
        </w:rPr>
      </w:pPr>
      <w:r w:rsidRPr="00BF07FA">
        <w:rPr>
          <w:rFonts w:ascii="Arial" w:hAnsi="Arial" w:cs="Arial"/>
          <w:sz w:val="22"/>
          <w:szCs w:val="22"/>
          <w:lang w:val="en-US"/>
        </w:rPr>
        <w:t xml:space="preserve">What is the information that is projected between the different sensory areas? </w:t>
      </w:r>
    </w:p>
    <w:p w14:paraId="47E6347B" w14:textId="77777777" w:rsidR="00BF07FA" w:rsidRPr="00BF07FA" w:rsidRDefault="00BF07FA" w:rsidP="00BF07FA">
      <w:pPr>
        <w:rPr>
          <w:rFonts w:ascii="Arial" w:hAnsi="Arial" w:cs="Arial"/>
          <w:sz w:val="22"/>
          <w:szCs w:val="22"/>
          <w:lang w:val="en-US"/>
        </w:rPr>
      </w:pPr>
      <w:r w:rsidRPr="00BF07FA">
        <w:rPr>
          <w:rFonts w:ascii="Arial" w:hAnsi="Arial" w:cs="Arial"/>
          <w:sz w:val="22"/>
          <w:szCs w:val="22"/>
          <w:lang w:val="en-US"/>
        </w:rPr>
        <w:t>The latter question will be answered by additional applying fluorescence tracers to visualize long-range projections neurons. The outcome of this aim will explain how multimodal sensory information is processed in the early stage of sensory cortex. Importantly, these bi-hemispheric visual and somatosensory cortical areas will be imaged simultaneously using a newly developed dual two-photon microscope. Together this will provide unprecedented insights into multisensory perception and processing in the brain.</w:t>
      </w:r>
    </w:p>
    <w:p w14:paraId="65783AE8" w14:textId="77777777" w:rsidR="00BF07FA" w:rsidRPr="00994550" w:rsidRDefault="00BF07FA" w:rsidP="00BF07FA">
      <w:pPr>
        <w:rPr>
          <w:lang w:val="en-US"/>
        </w:rPr>
      </w:pPr>
    </w:p>
    <w:p w14:paraId="50D4A63D" w14:textId="77777777" w:rsidR="00C17B5D" w:rsidRDefault="00C17B5D">
      <w:pPr>
        <w:rPr>
          <w:rFonts w:ascii="Arial" w:hAnsi="Arial"/>
          <w:sz w:val="22"/>
          <w:u w:val="single"/>
          <w:lang w:val="en-US"/>
        </w:rPr>
      </w:pPr>
    </w:p>
    <w:p w14:paraId="08FA5692" w14:textId="77777777" w:rsidR="00DE6622" w:rsidRDefault="00DE6622">
      <w:pPr>
        <w:rPr>
          <w:rFonts w:ascii="Arial" w:hAnsi="Arial"/>
          <w:sz w:val="22"/>
          <w:u w:val="single"/>
          <w:lang w:val="en-US"/>
        </w:rPr>
      </w:pPr>
    </w:p>
    <w:p w14:paraId="06D7D272" w14:textId="77777777" w:rsidR="00DE6622" w:rsidRDefault="00DE6622">
      <w:pPr>
        <w:rPr>
          <w:rFonts w:ascii="Arial" w:hAnsi="Arial"/>
          <w:sz w:val="22"/>
          <w:u w:val="single"/>
          <w:lang w:val="en-US"/>
        </w:rPr>
      </w:pPr>
      <w:r>
        <w:rPr>
          <w:rFonts w:ascii="Arial" w:hAnsi="Arial"/>
          <w:sz w:val="22"/>
          <w:u w:val="single"/>
          <w:lang w:val="en-US"/>
        </w:rPr>
        <w:lastRenderedPageBreak/>
        <w:t>References:</w:t>
      </w:r>
    </w:p>
    <w:p w14:paraId="20B103C2" w14:textId="77777777" w:rsidR="00DE6622" w:rsidRDefault="00DE6622">
      <w:pPr>
        <w:rPr>
          <w:rFonts w:ascii="Arial" w:hAnsi="Arial"/>
          <w:sz w:val="22"/>
          <w:u w:val="single"/>
          <w:lang w:val="en-US"/>
        </w:rPr>
      </w:pPr>
    </w:p>
    <w:p w14:paraId="4025CF34" w14:textId="77777777" w:rsidR="00562D43" w:rsidRPr="00994550" w:rsidRDefault="00562D43" w:rsidP="00562D43">
      <w:pPr>
        <w:rPr>
          <w:rFonts w:ascii="Arial" w:hAnsi="Arial" w:cs="Arial"/>
          <w:b/>
          <w:color w:val="000000"/>
          <w:sz w:val="20"/>
          <w:lang w:val="en-US"/>
        </w:rPr>
      </w:pPr>
      <w:r w:rsidRPr="00994550">
        <w:rPr>
          <w:rFonts w:ascii="Arial" w:hAnsi="Arial" w:cs="Arial"/>
          <w:color w:val="000000"/>
          <w:sz w:val="20"/>
          <w:lang w:val="en-US"/>
        </w:rPr>
        <w:t xml:space="preserve">Musall S, von der Behrens W, Mayrhofer J, Weber B, Helmchen F, </w:t>
      </w:r>
      <w:r w:rsidRPr="00994550">
        <w:rPr>
          <w:rFonts w:ascii="Arial" w:hAnsi="Arial" w:cs="Arial"/>
          <w:b/>
          <w:color w:val="000000"/>
          <w:sz w:val="20"/>
          <w:lang w:val="en-US"/>
        </w:rPr>
        <w:t xml:space="preserve">Haiss F </w:t>
      </w:r>
      <w:r w:rsidRPr="00994550">
        <w:rPr>
          <w:rFonts w:ascii="Arial" w:hAnsi="Arial" w:cs="Arial"/>
          <w:color w:val="000000"/>
          <w:sz w:val="20"/>
          <w:lang w:val="en-US"/>
        </w:rPr>
        <w:t xml:space="preserve">(2014). Tactile frequency discrimination is enhanced by circumventing neocortical adaptation. </w:t>
      </w:r>
      <w:r w:rsidRPr="00994550">
        <w:rPr>
          <w:rFonts w:ascii="Arial" w:hAnsi="Arial" w:cs="Arial"/>
          <w:b/>
          <w:i/>
          <w:color w:val="000000"/>
          <w:sz w:val="20"/>
          <w:lang w:val="en-US"/>
        </w:rPr>
        <w:t>Nature Neuroscience</w:t>
      </w:r>
      <w:r w:rsidRPr="00994550">
        <w:rPr>
          <w:rFonts w:ascii="Arial" w:hAnsi="Arial" w:cs="Arial"/>
          <w:color w:val="000000"/>
          <w:sz w:val="20"/>
          <w:lang w:val="en-US"/>
        </w:rPr>
        <w:t xml:space="preserve">, </w:t>
      </w:r>
      <w:r w:rsidRPr="00643981">
        <w:rPr>
          <w:rFonts w:ascii="Arial" w:hAnsi="Arial" w:cs="Arial"/>
          <w:color w:val="000000"/>
          <w:sz w:val="20"/>
          <w:lang w:val="en-US"/>
        </w:rPr>
        <w:t>17(11):1567-73.</w:t>
      </w:r>
    </w:p>
    <w:p w14:paraId="41E9E0A0" w14:textId="77777777" w:rsidR="00DE6622" w:rsidRPr="00994550" w:rsidRDefault="00DE6622">
      <w:pPr>
        <w:rPr>
          <w:rFonts w:ascii="Arial" w:hAnsi="Arial"/>
          <w:sz w:val="22"/>
          <w:u w:val="single"/>
          <w:lang w:val="en-US"/>
        </w:rPr>
      </w:pPr>
    </w:p>
    <w:p w14:paraId="692C4214" w14:textId="77777777" w:rsidR="00562D43" w:rsidRDefault="00562D43" w:rsidP="00562D43">
      <w:pPr>
        <w:rPr>
          <w:rFonts w:ascii="Arial" w:hAnsi="Arial" w:cs="Arial"/>
          <w:color w:val="000000"/>
          <w:sz w:val="20"/>
          <w:lang w:val="en-US"/>
        </w:rPr>
      </w:pPr>
      <w:r w:rsidRPr="00994550">
        <w:rPr>
          <w:rFonts w:ascii="Arial" w:hAnsi="Arial" w:cs="Arial"/>
          <w:color w:val="000000"/>
          <w:sz w:val="20"/>
          <w:lang w:val="en-US"/>
        </w:rPr>
        <w:t xml:space="preserve">Margolis D, Helmchen F, Weber B, </w:t>
      </w:r>
      <w:r w:rsidRPr="00994550">
        <w:rPr>
          <w:rFonts w:ascii="Arial" w:hAnsi="Arial" w:cs="Arial"/>
          <w:b/>
          <w:color w:val="000000"/>
          <w:sz w:val="20"/>
          <w:lang w:val="en-US"/>
        </w:rPr>
        <w:t xml:space="preserve">Haiss F </w:t>
      </w:r>
      <w:r w:rsidRPr="00994550">
        <w:rPr>
          <w:rFonts w:ascii="Arial" w:hAnsi="Arial" w:cs="Arial"/>
          <w:color w:val="000000"/>
          <w:sz w:val="20"/>
          <w:lang w:val="en-US"/>
        </w:rPr>
        <w:t>(2014).</w:t>
      </w:r>
      <w:r w:rsidRPr="00F54F13">
        <w:rPr>
          <w:rFonts w:ascii="Arial" w:hAnsi="Arial" w:cs="Arial"/>
          <w:color w:val="000000"/>
          <w:sz w:val="20"/>
          <w:lang w:val="en-US"/>
        </w:rPr>
        <w:t xml:space="preserve"> </w:t>
      </w:r>
      <w:r w:rsidRPr="00994550">
        <w:rPr>
          <w:rFonts w:ascii="Arial" w:hAnsi="Arial" w:cs="Arial"/>
          <w:color w:val="000000"/>
          <w:sz w:val="20"/>
          <w:lang w:val="en-US"/>
        </w:rPr>
        <w:t>Chronic two-photon imaging of neural activity in the anesthetized and awake behaving rodent. In:</w:t>
      </w:r>
      <w:r w:rsidRPr="00994550">
        <w:rPr>
          <w:rFonts w:ascii="Arial" w:hAnsi="Arial" w:cs="Arial"/>
          <w:b/>
          <w:color w:val="000000"/>
          <w:sz w:val="20"/>
          <w:lang w:val="en-US"/>
        </w:rPr>
        <w:t xml:space="preserve"> </w:t>
      </w:r>
      <w:r w:rsidRPr="00994550">
        <w:rPr>
          <w:rFonts w:ascii="Arial" w:hAnsi="Arial" w:cs="Arial"/>
          <w:color w:val="000000"/>
          <w:sz w:val="20"/>
          <w:lang w:val="en-US"/>
        </w:rPr>
        <w:t>Optical Imaging of Neocortical Dynamics.</w:t>
      </w:r>
      <w:r w:rsidRPr="00994550">
        <w:rPr>
          <w:rFonts w:ascii="Arial" w:hAnsi="Arial" w:cs="Arial"/>
          <w:b/>
          <w:color w:val="000000"/>
          <w:sz w:val="20"/>
          <w:lang w:val="en-US"/>
        </w:rPr>
        <w:t xml:space="preserve"> Humana Press</w:t>
      </w:r>
      <w:r w:rsidRPr="00994550">
        <w:rPr>
          <w:rFonts w:ascii="Arial" w:hAnsi="Arial" w:cs="Arial"/>
          <w:color w:val="000000"/>
          <w:sz w:val="20"/>
          <w:lang w:val="en-US"/>
        </w:rPr>
        <w:t xml:space="preserve">. </w:t>
      </w:r>
    </w:p>
    <w:p w14:paraId="698F1074" w14:textId="77777777" w:rsidR="004F6431" w:rsidRDefault="004F6431" w:rsidP="00562D43">
      <w:pPr>
        <w:rPr>
          <w:rFonts w:ascii="Arial" w:hAnsi="Arial"/>
          <w:sz w:val="22"/>
          <w:u w:val="single"/>
          <w:lang w:val="en-US"/>
        </w:rPr>
      </w:pPr>
    </w:p>
    <w:p w14:paraId="7F6D6F05" w14:textId="77777777" w:rsidR="00562D43" w:rsidRPr="00643981" w:rsidRDefault="00562D43" w:rsidP="00562D43">
      <w:pPr>
        <w:rPr>
          <w:rFonts w:ascii="Arial" w:hAnsi="Arial" w:cs="Arial"/>
          <w:color w:val="000000"/>
          <w:sz w:val="20"/>
          <w:lang w:val="en-US"/>
        </w:rPr>
      </w:pPr>
      <w:r w:rsidRPr="00643981">
        <w:rPr>
          <w:rFonts w:ascii="Arial" w:hAnsi="Arial" w:cs="Arial"/>
          <w:color w:val="000000"/>
          <w:sz w:val="20"/>
          <w:lang w:val="de-CH"/>
        </w:rPr>
        <w:t>Mayrhofer</w:t>
      </w:r>
      <w:r w:rsidRPr="00643981">
        <w:rPr>
          <w:rFonts w:ascii="Arial" w:hAnsi="Arial" w:cs="Arial"/>
          <w:color w:val="000000"/>
          <w:sz w:val="20"/>
          <w:vertAlign w:val="superscript"/>
          <w:lang w:val="de-CH"/>
        </w:rPr>
        <w:t xml:space="preserve"> </w:t>
      </w:r>
      <w:r w:rsidRPr="00643981">
        <w:rPr>
          <w:rFonts w:ascii="Arial" w:hAnsi="Arial" w:cs="Arial"/>
          <w:color w:val="000000"/>
          <w:sz w:val="20"/>
          <w:lang w:val="de-CH"/>
        </w:rPr>
        <w:t xml:space="preserve">J, </w:t>
      </w:r>
      <w:proofErr w:type="spellStart"/>
      <w:r w:rsidRPr="00643981">
        <w:rPr>
          <w:rFonts w:ascii="Arial" w:hAnsi="Arial" w:cs="Arial"/>
          <w:color w:val="000000"/>
          <w:sz w:val="20"/>
          <w:lang w:val="de-CH"/>
        </w:rPr>
        <w:t>Skreb</w:t>
      </w:r>
      <w:proofErr w:type="spellEnd"/>
      <w:r w:rsidRPr="00643981">
        <w:rPr>
          <w:rFonts w:ascii="Arial" w:hAnsi="Arial" w:cs="Arial"/>
          <w:color w:val="000000"/>
          <w:sz w:val="20"/>
          <w:vertAlign w:val="superscript"/>
          <w:lang w:val="de-CH"/>
        </w:rPr>
        <w:t xml:space="preserve"> </w:t>
      </w:r>
      <w:r w:rsidRPr="00643981">
        <w:rPr>
          <w:rFonts w:ascii="Arial" w:hAnsi="Arial" w:cs="Arial"/>
          <w:color w:val="000000"/>
          <w:sz w:val="20"/>
          <w:lang w:val="de-CH"/>
        </w:rPr>
        <w:t xml:space="preserve">V, von der Behrens W, </w:t>
      </w:r>
      <w:proofErr w:type="spellStart"/>
      <w:r w:rsidRPr="00643981">
        <w:rPr>
          <w:rFonts w:ascii="Arial" w:hAnsi="Arial" w:cs="Arial"/>
          <w:color w:val="000000"/>
          <w:sz w:val="20"/>
          <w:lang w:val="de-CH"/>
        </w:rPr>
        <w:t>Musall</w:t>
      </w:r>
      <w:proofErr w:type="spellEnd"/>
      <w:r w:rsidRPr="00643981">
        <w:rPr>
          <w:rFonts w:ascii="Arial" w:hAnsi="Arial" w:cs="Arial"/>
          <w:color w:val="000000"/>
          <w:sz w:val="20"/>
          <w:lang w:val="de-CH"/>
        </w:rPr>
        <w:t xml:space="preserve"> S, Weber B, </w:t>
      </w:r>
      <w:proofErr w:type="spellStart"/>
      <w:r w:rsidRPr="00643981">
        <w:rPr>
          <w:rFonts w:ascii="Arial" w:hAnsi="Arial" w:cs="Arial"/>
          <w:b/>
          <w:color w:val="000000"/>
          <w:sz w:val="20"/>
          <w:lang w:val="de-CH"/>
        </w:rPr>
        <w:t>Haiss</w:t>
      </w:r>
      <w:proofErr w:type="spellEnd"/>
      <w:r w:rsidRPr="00643981">
        <w:rPr>
          <w:rFonts w:ascii="Arial" w:hAnsi="Arial" w:cs="Arial"/>
          <w:b/>
          <w:color w:val="000000"/>
          <w:sz w:val="20"/>
          <w:lang w:val="de-CH"/>
        </w:rPr>
        <w:t xml:space="preserve"> F </w:t>
      </w:r>
      <w:r w:rsidRPr="00643981">
        <w:rPr>
          <w:rFonts w:ascii="Arial" w:hAnsi="Arial" w:cs="Arial"/>
          <w:color w:val="000000"/>
          <w:sz w:val="20"/>
          <w:lang w:val="de-CH"/>
        </w:rPr>
        <w:t>(2013).</w:t>
      </w:r>
      <w:r w:rsidRPr="00254149">
        <w:rPr>
          <w:rFonts w:ascii="Arial" w:hAnsi="Arial" w:cs="Arial"/>
          <w:color w:val="000000"/>
          <w:sz w:val="20"/>
          <w:lang w:val="de-DE"/>
        </w:rPr>
        <w:t xml:space="preserve"> </w:t>
      </w:r>
      <w:r w:rsidRPr="00643981">
        <w:rPr>
          <w:rFonts w:ascii="Arial" w:hAnsi="Arial" w:cs="Arial"/>
          <w:color w:val="000000"/>
          <w:sz w:val="20"/>
          <w:lang w:val="en-US"/>
        </w:rPr>
        <w:t xml:space="preserve">A Novel Two-alternative Forced Choice Paradigm for Bilateral </w:t>
      </w:r>
      <w:proofErr w:type="spellStart"/>
      <w:r w:rsidRPr="00643981">
        <w:rPr>
          <w:rFonts w:ascii="Arial" w:hAnsi="Arial" w:cs="Arial"/>
          <w:color w:val="000000"/>
          <w:sz w:val="20"/>
          <w:lang w:val="en-US"/>
        </w:rPr>
        <w:t>Vibrotactile</w:t>
      </w:r>
      <w:proofErr w:type="spellEnd"/>
      <w:r w:rsidRPr="00643981">
        <w:rPr>
          <w:rFonts w:ascii="Arial" w:hAnsi="Arial" w:cs="Arial"/>
          <w:color w:val="000000"/>
          <w:sz w:val="20"/>
          <w:lang w:val="en-US"/>
        </w:rPr>
        <w:t xml:space="preserve"> Whisker Frequency Discrimination in Head-Fixed Mice and Rats. </w:t>
      </w:r>
      <w:r w:rsidRPr="00994550">
        <w:rPr>
          <w:rFonts w:ascii="Arial" w:hAnsi="Arial" w:cs="Arial"/>
          <w:b/>
          <w:i/>
          <w:color w:val="000000"/>
          <w:sz w:val="20"/>
          <w:lang w:val="en-US"/>
        </w:rPr>
        <w:t>Journal of Neurophysiology</w:t>
      </w:r>
      <w:r w:rsidRPr="00994550">
        <w:rPr>
          <w:rFonts w:ascii="Arial" w:hAnsi="Arial" w:cs="Arial"/>
          <w:color w:val="000000"/>
          <w:sz w:val="20"/>
          <w:lang w:val="en-US"/>
        </w:rPr>
        <w:t>,</w:t>
      </w:r>
      <w:r w:rsidRPr="00643981">
        <w:rPr>
          <w:rFonts w:ascii="Arial" w:hAnsi="Arial" w:cs="Arial"/>
          <w:color w:val="000000"/>
          <w:sz w:val="20"/>
          <w:lang w:val="en-US"/>
        </w:rPr>
        <w:t xml:space="preserve"> 109(1):273-84.</w:t>
      </w:r>
    </w:p>
    <w:p w14:paraId="39FECF8F" w14:textId="77777777" w:rsidR="00562D43" w:rsidRDefault="00562D43">
      <w:pPr>
        <w:rPr>
          <w:rFonts w:ascii="Arial" w:hAnsi="Arial"/>
          <w:sz w:val="22"/>
          <w:u w:val="single"/>
          <w:lang w:val="en-US"/>
        </w:rPr>
      </w:pPr>
    </w:p>
    <w:p w14:paraId="594057E6" w14:textId="77777777" w:rsidR="00562D43" w:rsidRPr="00643981" w:rsidRDefault="00562D43" w:rsidP="00562D43">
      <w:pPr>
        <w:rPr>
          <w:rFonts w:ascii="Arial" w:hAnsi="Arial" w:cs="Arial"/>
          <w:color w:val="000000"/>
          <w:sz w:val="20"/>
          <w:lang w:val="en-US"/>
        </w:rPr>
      </w:pPr>
      <w:r w:rsidRPr="00562D43">
        <w:rPr>
          <w:rFonts w:ascii="Arial" w:hAnsi="Arial" w:cs="Arial"/>
          <w:color w:val="000000"/>
          <w:sz w:val="20"/>
          <w:lang w:val="en-US"/>
        </w:rPr>
        <w:t xml:space="preserve">Margolis D, </w:t>
      </w:r>
      <w:proofErr w:type="spellStart"/>
      <w:r w:rsidRPr="00562D43">
        <w:rPr>
          <w:rFonts w:ascii="Arial" w:hAnsi="Arial" w:cs="Arial"/>
          <w:color w:val="000000"/>
          <w:sz w:val="20"/>
          <w:lang w:val="en-US"/>
        </w:rPr>
        <w:t>Lutcke</w:t>
      </w:r>
      <w:proofErr w:type="spellEnd"/>
      <w:r w:rsidRPr="00562D43">
        <w:rPr>
          <w:rFonts w:ascii="Arial" w:hAnsi="Arial" w:cs="Arial"/>
          <w:color w:val="000000"/>
          <w:sz w:val="20"/>
          <w:lang w:val="en-US"/>
        </w:rPr>
        <w:t xml:space="preserve"> H, Schulz K, </w:t>
      </w:r>
      <w:proofErr w:type="spellStart"/>
      <w:r w:rsidRPr="00562D43">
        <w:rPr>
          <w:rFonts w:ascii="Arial" w:hAnsi="Arial" w:cs="Arial"/>
          <w:b/>
          <w:color w:val="000000"/>
          <w:sz w:val="20"/>
          <w:lang w:val="en-US"/>
        </w:rPr>
        <w:t>Haiss</w:t>
      </w:r>
      <w:proofErr w:type="spellEnd"/>
      <w:r w:rsidRPr="00562D43">
        <w:rPr>
          <w:rFonts w:ascii="Arial" w:hAnsi="Arial" w:cs="Arial"/>
          <w:b/>
          <w:color w:val="000000"/>
          <w:sz w:val="20"/>
          <w:lang w:val="en-US"/>
        </w:rPr>
        <w:t xml:space="preserve"> F</w:t>
      </w:r>
      <w:r w:rsidRPr="00562D43">
        <w:rPr>
          <w:rFonts w:ascii="Arial" w:hAnsi="Arial" w:cs="Arial"/>
          <w:color w:val="000000"/>
          <w:sz w:val="20"/>
          <w:lang w:val="en-US"/>
        </w:rPr>
        <w:t xml:space="preserve">, Weber B, </w:t>
      </w:r>
      <w:proofErr w:type="spellStart"/>
      <w:r w:rsidRPr="00562D43">
        <w:rPr>
          <w:rFonts w:ascii="Arial" w:hAnsi="Arial" w:cs="Arial"/>
          <w:color w:val="000000"/>
          <w:sz w:val="20"/>
          <w:lang w:val="en-US"/>
        </w:rPr>
        <w:t>Kugler</w:t>
      </w:r>
      <w:proofErr w:type="spellEnd"/>
      <w:r w:rsidRPr="00562D43">
        <w:rPr>
          <w:rFonts w:ascii="Arial" w:hAnsi="Arial" w:cs="Arial"/>
          <w:color w:val="000000"/>
          <w:sz w:val="20"/>
          <w:lang w:val="en-US"/>
        </w:rPr>
        <w:t xml:space="preserve"> S, Hasan MT, </w:t>
      </w:r>
      <w:proofErr w:type="spellStart"/>
      <w:r w:rsidRPr="00562D43">
        <w:rPr>
          <w:rFonts w:ascii="Arial" w:hAnsi="Arial" w:cs="Arial"/>
          <w:color w:val="000000"/>
          <w:sz w:val="20"/>
          <w:lang w:val="en-US"/>
        </w:rPr>
        <w:t>Helmchen</w:t>
      </w:r>
      <w:proofErr w:type="spellEnd"/>
      <w:r w:rsidRPr="00562D43">
        <w:rPr>
          <w:rFonts w:ascii="Arial" w:hAnsi="Arial" w:cs="Arial"/>
          <w:color w:val="000000"/>
          <w:sz w:val="20"/>
          <w:lang w:val="en-US"/>
        </w:rPr>
        <w:t xml:space="preserve"> F (2012).</w:t>
      </w:r>
      <w:r w:rsidRPr="00994550">
        <w:rPr>
          <w:rFonts w:ascii="Arial" w:hAnsi="Arial" w:cs="Arial"/>
          <w:color w:val="000000"/>
          <w:sz w:val="20"/>
          <w:lang w:val="en-US"/>
        </w:rPr>
        <w:t xml:space="preserve"> </w:t>
      </w:r>
      <w:r w:rsidRPr="00254149">
        <w:rPr>
          <w:rFonts w:ascii="Arial" w:hAnsi="Arial" w:cs="Arial"/>
          <w:color w:val="000000"/>
          <w:sz w:val="20"/>
          <w:lang w:val="en-GB"/>
        </w:rPr>
        <w:t xml:space="preserve">Reorganization of cortical population activity imaged throughout long-term sensory deprivation. </w:t>
      </w:r>
      <w:r w:rsidRPr="00643981">
        <w:rPr>
          <w:rFonts w:ascii="Arial" w:hAnsi="Arial" w:cs="Arial"/>
          <w:b/>
          <w:i/>
          <w:color w:val="000000"/>
          <w:sz w:val="20"/>
          <w:lang w:val="en-GB"/>
        </w:rPr>
        <w:t>Nature Neurosci</w:t>
      </w:r>
      <w:r>
        <w:rPr>
          <w:rFonts w:ascii="Arial" w:hAnsi="Arial" w:cs="Arial"/>
          <w:b/>
          <w:i/>
          <w:color w:val="000000"/>
          <w:sz w:val="20"/>
          <w:lang w:val="en-GB"/>
        </w:rPr>
        <w:t>ence</w:t>
      </w:r>
      <w:r w:rsidRPr="00994550">
        <w:rPr>
          <w:rFonts w:ascii="Arial" w:hAnsi="Arial" w:cs="Arial"/>
          <w:color w:val="000000"/>
          <w:sz w:val="20"/>
          <w:lang w:val="en-US"/>
        </w:rPr>
        <w:t xml:space="preserve">, </w:t>
      </w:r>
      <w:r w:rsidRPr="00643981">
        <w:rPr>
          <w:rFonts w:ascii="Arial" w:hAnsi="Arial" w:cs="Arial"/>
          <w:color w:val="000000"/>
          <w:sz w:val="20"/>
          <w:lang w:val="en-US"/>
        </w:rPr>
        <w:t>15(11):1539-46.</w:t>
      </w:r>
    </w:p>
    <w:p w14:paraId="78197117" w14:textId="77777777" w:rsidR="00DE6622" w:rsidRDefault="00DE6622">
      <w:pPr>
        <w:rPr>
          <w:rFonts w:ascii="Arial" w:hAnsi="Arial"/>
          <w:sz w:val="22"/>
          <w:u w:val="single"/>
          <w:lang w:val="en-US"/>
        </w:rPr>
      </w:pPr>
    </w:p>
    <w:p w14:paraId="0314864E" w14:textId="77777777" w:rsidR="00DE6622" w:rsidRDefault="00DE6622">
      <w:pPr>
        <w:rPr>
          <w:rFonts w:ascii="Arial" w:hAnsi="Arial"/>
          <w:sz w:val="22"/>
          <w:u w:val="single"/>
          <w:lang w:val="en-US"/>
        </w:rPr>
      </w:pPr>
    </w:p>
    <w:p w14:paraId="5BF8AC44" w14:textId="77777777" w:rsidR="00DE6622" w:rsidRDefault="00DE6622">
      <w:pPr>
        <w:rPr>
          <w:rFonts w:ascii="Arial" w:hAnsi="Arial"/>
          <w:sz w:val="22"/>
          <w:u w:val="single"/>
          <w:lang w:val="en-US"/>
        </w:rPr>
      </w:pPr>
      <w:r>
        <w:rPr>
          <w:rFonts w:ascii="Arial" w:hAnsi="Arial"/>
          <w:sz w:val="22"/>
          <w:u w:val="single"/>
          <w:lang w:val="en-US"/>
        </w:rPr>
        <w:t>Expected profile of the candidate (optional):</w:t>
      </w:r>
    </w:p>
    <w:p w14:paraId="2F901ACA" w14:textId="77777777" w:rsidR="00DE6622" w:rsidRDefault="00DE6622">
      <w:pPr>
        <w:rPr>
          <w:rFonts w:ascii="Arial" w:hAnsi="Arial"/>
          <w:sz w:val="22"/>
          <w:u w:val="single"/>
          <w:lang w:val="en-US"/>
        </w:rPr>
      </w:pPr>
    </w:p>
    <w:p w14:paraId="46608FD6" w14:textId="77777777" w:rsidR="00DE6622" w:rsidRDefault="00DE6622">
      <w:pPr>
        <w:rPr>
          <w:rFonts w:ascii="Arial" w:hAnsi="Arial"/>
          <w:sz w:val="22"/>
          <w:u w:val="single"/>
          <w:lang w:val="en-US"/>
        </w:rPr>
      </w:pPr>
    </w:p>
    <w:p w14:paraId="017ADBC7" w14:textId="77777777" w:rsidR="00DE6622" w:rsidRPr="008D0F0D" w:rsidRDefault="00DE6622">
      <w:pPr>
        <w:rPr>
          <w:rFonts w:ascii="Arial" w:hAnsi="Arial"/>
          <w:sz w:val="22"/>
          <w:u w:val="single"/>
          <w:lang w:val="en-US"/>
        </w:rPr>
      </w:pPr>
      <w:r>
        <w:rPr>
          <w:rFonts w:ascii="Arial" w:hAnsi="Arial"/>
          <w:sz w:val="22"/>
          <w:u w:val="single"/>
          <w:lang w:val="en-US"/>
        </w:rPr>
        <w:t>Contact:</w:t>
      </w:r>
    </w:p>
    <w:p w14:paraId="614E009C" w14:textId="77777777" w:rsidR="000A7158" w:rsidRPr="00630436" w:rsidRDefault="000A7158">
      <w:pPr>
        <w:rPr>
          <w:rFonts w:ascii="Arial" w:hAnsi="Arial"/>
          <w:lang w:val="en-US"/>
        </w:rPr>
      </w:pPr>
    </w:p>
    <w:p w14:paraId="087A5E08" w14:textId="5F213C18" w:rsidR="00176274" w:rsidRPr="007209FD" w:rsidRDefault="00F240FE">
      <w:pPr>
        <w:rPr>
          <w:rFonts w:ascii="Arial" w:hAnsi="Arial"/>
          <w:sz w:val="22"/>
          <w:szCs w:val="22"/>
          <w:lang w:val="en-US"/>
        </w:rPr>
      </w:pPr>
      <w:proofErr w:type="spellStart"/>
      <w:r w:rsidRPr="007209FD">
        <w:rPr>
          <w:rFonts w:ascii="Arial" w:hAnsi="Arial"/>
          <w:sz w:val="22"/>
          <w:szCs w:val="22"/>
          <w:lang w:val="en-US"/>
        </w:rPr>
        <w:t>Florent</w:t>
      </w:r>
      <w:proofErr w:type="spellEnd"/>
      <w:r w:rsidRPr="007209FD">
        <w:rPr>
          <w:rFonts w:ascii="Arial" w:hAnsi="Arial"/>
          <w:sz w:val="22"/>
          <w:szCs w:val="22"/>
          <w:lang w:val="en-US"/>
        </w:rPr>
        <w:t xml:space="preserve"> </w:t>
      </w:r>
      <w:proofErr w:type="spellStart"/>
      <w:r w:rsidRPr="007209FD">
        <w:rPr>
          <w:rFonts w:ascii="Arial" w:hAnsi="Arial"/>
          <w:sz w:val="22"/>
          <w:szCs w:val="22"/>
          <w:lang w:val="en-US"/>
        </w:rPr>
        <w:t>Haiss</w:t>
      </w:r>
      <w:proofErr w:type="spellEnd"/>
    </w:p>
    <w:p w14:paraId="23C9D113" w14:textId="77777777" w:rsidR="0003543F" w:rsidRPr="007209FD" w:rsidRDefault="0003543F" w:rsidP="0003543F">
      <w:pPr>
        <w:rPr>
          <w:rFonts w:ascii="Arial" w:hAnsi="Arial"/>
          <w:sz w:val="22"/>
          <w:szCs w:val="22"/>
          <w:lang w:val="en-GB"/>
        </w:rPr>
      </w:pPr>
      <w:r w:rsidRPr="007209FD">
        <w:rPr>
          <w:rFonts w:ascii="Arial" w:hAnsi="Arial"/>
          <w:sz w:val="22"/>
          <w:szCs w:val="22"/>
          <w:lang w:val="en-GB"/>
        </w:rPr>
        <w:t>Unit of Neural Circuit Dynamics and Decision Making</w:t>
      </w:r>
    </w:p>
    <w:p w14:paraId="106678EF" w14:textId="77777777" w:rsidR="0003543F" w:rsidRPr="00994550" w:rsidRDefault="0003543F" w:rsidP="0003543F">
      <w:pPr>
        <w:rPr>
          <w:rFonts w:ascii="Arial" w:hAnsi="Arial"/>
          <w:sz w:val="22"/>
          <w:szCs w:val="22"/>
        </w:rPr>
      </w:pPr>
      <w:r w:rsidRPr="00994550">
        <w:rPr>
          <w:rFonts w:ascii="Arial" w:hAnsi="Arial"/>
          <w:sz w:val="22"/>
          <w:szCs w:val="22"/>
        </w:rPr>
        <w:t>Department of Neuroscience</w:t>
      </w:r>
    </w:p>
    <w:p w14:paraId="463A10B0" w14:textId="77777777" w:rsidR="0003543F" w:rsidRPr="00994550" w:rsidRDefault="0003543F" w:rsidP="0003543F">
      <w:pPr>
        <w:rPr>
          <w:rFonts w:ascii="Arial" w:hAnsi="Arial"/>
          <w:sz w:val="22"/>
          <w:szCs w:val="22"/>
        </w:rPr>
      </w:pPr>
      <w:r w:rsidRPr="00994550">
        <w:rPr>
          <w:rFonts w:ascii="Arial" w:hAnsi="Arial"/>
          <w:sz w:val="22"/>
          <w:szCs w:val="22"/>
        </w:rPr>
        <w:t>Institut Pasteur</w:t>
      </w:r>
    </w:p>
    <w:p w14:paraId="3C9EFBB1" w14:textId="77777777" w:rsidR="0003543F" w:rsidRPr="00994550" w:rsidRDefault="0003543F" w:rsidP="0003543F">
      <w:pPr>
        <w:rPr>
          <w:rFonts w:ascii="Arial" w:hAnsi="Arial"/>
          <w:sz w:val="22"/>
          <w:szCs w:val="22"/>
        </w:rPr>
      </w:pPr>
      <w:r w:rsidRPr="00994550">
        <w:rPr>
          <w:rFonts w:ascii="Arial" w:hAnsi="Arial"/>
          <w:sz w:val="22"/>
          <w:szCs w:val="22"/>
        </w:rPr>
        <w:t>25, rue du Dr Roux</w:t>
      </w:r>
    </w:p>
    <w:p w14:paraId="3A2A8147" w14:textId="77777777" w:rsidR="0003543F" w:rsidRPr="007209FD" w:rsidRDefault="0003543F" w:rsidP="0003543F">
      <w:pPr>
        <w:rPr>
          <w:rFonts w:ascii="Arial" w:hAnsi="Arial"/>
          <w:sz w:val="22"/>
          <w:szCs w:val="22"/>
          <w:lang w:val="en-GB"/>
        </w:rPr>
      </w:pPr>
      <w:r w:rsidRPr="007209FD">
        <w:rPr>
          <w:rFonts w:ascii="Arial" w:hAnsi="Arial"/>
          <w:sz w:val="22"/>
          <w:szCs w:val="22"/>
          <w:lang w:val="en-GB"/>
        </w:rPr>
        <w:t xml:space="preserve">75724 Paris </w:t>
      </w:r>
      <w:proofErr w:type="spellStart"/>
      <w:r w:rsidRPr="007209FD">
        <w:rPr>
          <w:rFonts w:ascii="Arial" w:hAnsi="Arial"/>
          <w:sz w:val="22"/>
          <w:szCs w:val="22"/>
          <w:lang w:val="en-GB"/>
        </w:rPr>
        <w:t>Cedex</w:t>
      </w:r>
      <w:proofErr w:type="spellEnd"/>
      <w:r w:rsidRPr="007209FD">
        <w:rPr>
          <w:rFonts w:ascii="Arial" w:hAnsi="Arial"/>
          <w:sz w:val="22"/>
          <w:szCs w:val="22"/>
          <w:lang w:val="en-GB"/>
        </w:rPr>
        <w:t xml:space="preserve"> 15</w:t>
      </w:r>
    </w:p>
    <w:p w14:paraId="17C441E9" w14:textId="10FEFD35" w:rsidR="00F240FE" w:rsidRPr="007209FD" w:rsidRDefault="00F71AB7" w:rsidP="0003543F">
      <w:pPr>
        <w:rPr>
          <w:rFonts w:ascii="Arial" w:hAnsi="Arial"/>
          <w:sz w:val="22"/>
          <w:szCs w:val="22"/>
          <w:lang w:val="en-GB"/>
        </w:rPr>
      </w:pPr>
      <w:hyperlink r:id="rId7" w:history="1">
        <w:r w:rsidR="007209FD" w:rsidRPr="007209FD">
          <w:rPr>
            <w:rStyle w:val="Lienhypertexte"/>
            <w:rFonts w:ascii="Arial" w:hAnsi="Arial"/>
            <w:sz w:val="22"/>
            <w:szCs w:val="22"/>
            <w:lang w:val="en-GB"/>
          </w:rPr>
          <w:t>florent.haiss@pasteur.fr</w:t>
        </w:r>
      </w:hyperlink>
    </w:p>
    <w:p w14:paraId="5AFDDCCC" w14:textId="1ED7459B" w:rsidR="007209FD" w:rsidRPr="007209FD" w:rsidRDefault="007209FD" w:rsidP="0003543F">
      <w:pPr>
        <w:rPr>
          <w:rFonts w:ascii="Arial" w:hAnsi="Arial"/>
          <w:sz w:val="22"/>
          <w:szCs w:val="22"/>
          <w:lang w:val="en-GB"/>
        </w:rPr>
      </w:pPr>
      <w:r w:rsidRPr="007209FD">
        <w:rPr>
          <w:rFonts w:ascii="Arial" w:hAnsi="Arial"/>
          <w:sz w:val="22"/>
          <w:szCs w:val="22"/>
          <w:lang w:val="en-GB"/>
        </w:rPr>
        <w:t>+33 (0)1 45 68 87 06</w:t>
      </w:r>
    </w:p>
    <w:sectPr w:rsidR="007209FD" w:rsidRPr="007209FD"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A43D58"/>
    <w:multiLevelType w:val="hybridMultilevel"/>
    <w:tmpl w:val="9D763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32983"/>
    <w:rsid w:val="0003543F"/>
    <w:rsid w:val="00062A63"/>
    <w:rsid w:val="000A7158"/>
    <w:rsid w:val="000B0AE9"/>
    <w:rsid w:val="000F7F4F"/>
    <w:rsid w:val="00147A7F"/>
    <w:rsid w:val="00176274"/>
    <w:rsid w:val="00194F49"/>
    <w:rsid w:val="001A133F"/>
    <w:rsid w:val="00220BE1"/>
    <w:rsid w:val="002A492D"/>
    <w:rsid w:val="002E641F"/>
    <w:rsid w:val="00346BCF"/>
    <w:rsid w:val="00371880"/>
    <w:rsid w:val="0038041D"/>
    <w:rsid w:val="00420552"/>
    <w:rsid w:val="004860CA"/>
    <w:rsid w:val="004B36F6"/>
    <w:rsid w:val="004B58A5"/>
    <w:rsid w:val="004F6431"/>
    <w:rsid w:val="00513D28"/>
    <w:rsid w:val="00562D43"/>
    <w:rsid w:val="00593162"/>
    <w:rsid w:val="0059605C"/>
    <w:rsid w:val="005B3A3D"/>
    <w:rsid w:val="005D3184"/>
    <w:rsid w:val="00685BE4"/>
    <w:rsid w:val="007209FD"/>
    <w:rsid w:val="0072417F"/>
    <w:rsid w:val="00755F33"/>
    <w:rsid w:val="007B599C"/>
    <w:rsid w:val="007F3B5F"/>
    <w:rsid w:val="008D1B32"/>
    <w:rsid w:val="008D2805"/>
    <w:rsid w:val="00994550"/>
    <w:rsid w:val="00A376B2"/>
    <w:rsid w:val="00AC305B"/>
    <w:rsid w:val="00AC797B"/>
    <w:rsid w:val="00B750CE"/>
    <w:rsid w:val="00BE1C3A"/>
    <w:rsid w:val="00BF07FA"/>
    <w:rsid w:val="00C17B5D"/>
    <w:rsid w:val="00C71DE7"/>
    <w:rsid w:val="00CE4BFC"/>
    <w:rsid w:val="00D14BA6"/>
    <w:rsid w:val="00D7385B"/>
    <w:rsid w:val="00D959D9"/>
    <w:rsid w:val="00DB5096"/>
    <w:rsid w:val="00DE6622"/>
    <w:rsid w:val="00DF041C"/>
    <w:rsid w:val="00E16322"/>
    <w:rsid w:val="00F240FE"/>
    <w:rsid w:val="00F71AB7"/>
    <w:rsid w:val="00F90DFC"/>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Pardeliste">
    <w:name w:val="List Paragraph"/>
    <w:basedOn w:val="Normal"/>
    <w:uiPriority w:val="34"/>
    <w:qFormat/>
    <w:rsid w:val="00BF07FA"/>
    <w:pPr>
      <w:ind w:left="720"/>
      <w:contextualSpacing/>
    </w:pPr>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8828">
      <w:bodyDiv w:val="1"/>
      <w:marLeft w:val="0"/>
      <w:marRight w:val="0"/>
      <w:marTop w:val="0"/>
      <w:marBottom w:val="0"/>
      <w:divBdr>
        <w:top w:val="none" w:sz="0" w:space="0" w:color="auto"/>
        <w:left w:val="none" w:sz="0" w:space="0" w:color="auto"/>
        <w:bottom w:val="none" w:sz="0" w:space="0" w:color="auto"/>
        <w:right w:val="none" w:sz="0" w:space="0" w:color="auto"/>
      </w:divBdr>
    </w:div>
    <w:div w:id="234709812">
      <w:bodyDiv w:val="1"/>
      <w:marLeft w:val="0"/>
      <w:marRight w:val="0"/>
      <w:marTop w:val="0"/>
      <w:marBottom w:val="0"/>
      <w:divBdr>
        <w:top w:val="none" w:sz="0" w:space="0" w:color="auto"/>
        <w:left w:val="none" w:sz="0" w:space="0" w:color="auto"/>
        <w:bottom w:val="none" w:sz="0" w:space="0" w:color="auto"/>
        <w:right w:val="none" w:sz="0" w:space="0" w:color="auto"/>
      </w:divBdr>
      <w:divsChild>
        <w:div w:id="298656068">
          <w:marLeft w:val="0"/>
          <w:marRight w:val="0"/>
          <w:marTop w:val="0"/>
          <w:marBottom w:val="0"/>
          <w:divBdr>
            <w:top w:val="none" w:sz="0" w:space="0" w:color="auto"/>
            <w:left w:val="none" w:sz="0" w:space="0" w:color="auto"/>
            <w:bottom w:val="none" w:sz="0" w:space="0" w:color="auto"/>
            <w:right w:val="none" w:sz="0" w:space="0" w:color="auto"/>
          </w:divBdr>
        </w:div>
        <w:div w:id="1089159015">
          <w:marLeft w:val="0"/>
          <w:marRight w:val="0"/>
          <w:marTop w:val="0"/>
          <w:marBottom w:val="0"/>
          <w:divBdr>
            <w:top w:val="none" w:sz="0" w:space="0" w:color="auto"/>
            <w:left w:val="none" w:sz="0" w:space="0" w:color="auto"/>
            <w:bottom w:val="none" w:sz="0" w:space="0" w:color="auto"/>
            <w:right w:val="none" w:sz="0" w:space="0" w:color="auto"/>
          </w:divBdr>
        </w:div>
        <w:div w:id="1875649415">
          <w:marLeft w:val="0"/>
          <w:marRight w:val="0"/>
          <w:marTop w:val="0"/>
          <w:marBottom w:val="0"/>
          <w:divBdr>
            <w:top w:val="none" w:sz="0" w:space="0" w:color="auto"/>
            <w:left w:val="none" w:sz="0" w:space="0" w:color="auto"/>
            <w:bottom w:val="none" w:sz="0" w:space="0" w:color="auto"/>
            <w:right w:val="none" w:sz="0" w:space="0" w:color="auto"/>
          </w:divBdr>
        </w:div>
        <w:div w:id="350575221">
          <w:marLeft w:val="0"/>
          <w:marRight w:val="0"/>
          <w:marTop w:val="0"/>
          <w:marBottom w:val="0"/>
          <w:divBdr>
            <w:top w:val="none" w:sz="0" w:space="0" w:color="auto"/>
            <w:left w:val="none" w:sz="0" w:space="0" w:color="auto"/>
            <w:bottom w:val="none" w:sz="0" w:space="0" w:color="auto"/>
            <w:right w:val="none" w:sz="0" w:space="0" w:color="auto"/>
          </w:divBdr>
        </w:div>
        <w:div w:id="1693337627">
          <w:marLeft w:val="0"/>
          <w:marRight w:val="0"/>
          <w:marTop w:val="0"/>
          <w:marBottom w:val="0"/>
          <w:divBdr>
            <w:top w:val="none" w:sz="0" w:space="0" w:color="auto"/>
            <w:left w:val="none" w:sz="0" w:space="0" w:color="auto"/>
            <w:bottom w:val="none" w:sz="0" w:space="0" w:color="auto"/>
            <w:right w:val="none" w:sz="0" w:space="0" w:color="auto"/>
          </w:divBdr>
        </w:div>
        <w:div w:id="1483234817">
          <w:marLeft w:val="0"/>
          <w:marRight w:val="0"/>
          <w:marTop w:val="0"/>
          <w:marBottom w:val="0"/>
          <w:divBdr>
            <w:top w:val="none" w:sz="0" w:space="0" w:color="auto"/>
            <w:left w:val="none" w:sz="0" w:space="0" w:color="auto"/>
            <w:bottom w:val="none" w:sz="0" w:space="0" w:color="auto"/>
            <w:right w:val="none" w:sz="0" w:space="0" w:color="auto"/>
          </w:divBdr>
        </w:div>
        <w:div w:id="1662926419">
          <w:marLeft w:val="0"/>
          <w:marRight w:val="0"/>
          <w:marTop w:val="0"/>
          <w:marBottom w:val="0"/>
          <w:divBdr>
            <w:top w:val="none" w:sz="0" w:space="0" w:color="auto"/>
            <w:left w:val="none" w:sz="0" w:space="0" w:color="auto"/>
            <w:bottom w:val="none" w:sz="0" w:space="0" w:color="auto"/>
            <w:right w:val="none" w:sz="0" w:space="0" w:color="auto"/>
          </w:divBdr>
        </w:div>
      </w:divsChild>
    </w:div>
    <w:div w:id="812524371">
      <w:bodyDiv w:val="1"/>
      <w:marLeft w:val="0"/>
      <w:marRight w:val="0"/>
      <w:marTop w:val="0"/>
      <w:marBottom w:val="0"/>
      <w:divBdr>
        <w:top w:val="none" w:sz="0" w:space="0" w:color="auto"/>
        <w:left w:val="none" w:sz="0" w:space="0" w:color="auto"/>
        <w:bottom w:val="none" w:sz="0" w:space="0" w:color="auto"/>
        <w:right w:val="none" w:sz="0" w:space="0" w:color="auto"/>
      </w:divBdr>
    </w:div>
    <w:div w:id="884676232">
      <w:bodyDiv w:val="1"/>
      <w:marLeft w:val="0"/>
      <w:marRight w:val="0"/>
      <w:marTop w:val="0"/>
      <w:marBottom w:val="0"/>
      <w:divBdr>
        <w:top w:val="none" w:sz="0" w:space="0" w:color="auto"/>
        <w:left w:val="none" w:sz="0" w:space="0" w:color="auto"/>
        <w:bottom w:val="none" w:sz="0" w:space="0" w:color="auto"/>
        <w:right w:val="none" w:sz="0" w:space="0" w:color="auto"/>
      </w:divBdr>
    </w:div>
    <w:div w:id="914508273">
      <w:bodyDiv w:val="1"/>
      <w:marLeft w:val="0"/>
      <w:marRight w:val="0"/>
      <w:marTop w:val="0"/>
      <w:marBottom w:val="0"/>
      <w:divBdr>
        <w:top w:val="none" w:sz="0" w:space="0" w:color="auto"/>
        <w:left w:val="none" w:sz="0" w:space="0" w:color="auto"/>
        <w:bottom w:val="none" w:sz="0" w:space="0" w:color="auto"/>
        <w:right w:val="none" w:sz="0" w:space="0" w:color="auto"/>
      </w:divBdr>
    </w:div>
    <w:div w:id="923805470">
      <w:bodyDiv w:val="1"/>
      <w:marLeft w:val="0"/>
      <w:marRight w:val="0"/>
      <w:marTop w:val="0"/>
      <w:marBottom w:val="0"/>
      <w:divBdr>
        <w:top w:val="none" w:sz="0" w:space="0" w:color="auto"/>
        <w:left w:val="none" w:sz="0" w:space="0" w:color="auto"/>
        <w:bottom w:val="none" w:sz="0" w:space="0" w:color="auto"/>
        <w:right w:val="none" w:sz="0" w:space="0" w:color="auto"/>
      </w:divBdr>
    </w:div>
    <w:div w:id="1465152073">
      <w:bodyDiv w:val="1"/>
      <w:marLeft w:val="0"/>
      <w:marRight w:val="0"/>
      <w:marTop w:val="0"/>
      <w:marBottom w:val="0"/>
      <w:divBdr>
        <w:top w:val="none" w:sz="0" w:space="0" w:color="auto"/>
        <w:left w:val="none" w:sz="0" w:space="0" w:color="auto"/>
        <w:bottom w:val="none" w:sz="0" w:space="0" w:color="auto"/>
        <w:right w:val="none" w:sz="0" w:space="0" w:color="auto"/>
      </w:divBdr>
    </w:div>
    <w:div w:id="1515805301">
      <w:bodyDiv w:val="1"/>
      <w:marLeft w:val="0"/>
      <w:marRight w:val="0"/>
      <w:marTop w:val="0"/>
      <w:marBottom w:val="0"/>
      <w:divBdr>
        <w:top w:val="none" w:sz="0" w:space="0" w:color="auto"/>
        <w:left w:val="none" w:sz="0" w:space="0" w:color="auto"/>
        <w:bottom w:val="none" w:sz="0" w:space="0" w:color="auto"/>
        <w:right w:val="none" w:sz="0" w:space="0" w:color="auto"/>
      </w:divBdr>
    </w:div>
    <w:div w:id="1798259715">
      <w:bodyDiv w:val="1"/>
      <w:marLeft w:val="0"/>
      <w:marRight w:val="0"/>
      <w:marTop w:val="0"/>
      <w:marBottom w:val="0"/>
      <w:divBdr>
        <w:top w:val="none" w:sz="0" w:space="0" w:color="auto"/>
        <w:left w:val="none" w:sz="0" w:space="0" w:color="auto"/>
        <w:bottom w:val="none" w:sz="0" w:space="0" w:color="auto"/>
        <w:right w:val="none" w:sz="0" w:space="0" w:color="auto"/>
      </w:divBdr>
    </w:div>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 w:id="19518887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lorent.haiss@pasteur.fr" TargetMode="External"/><Relationship Id="rId6" Type="http://schemas.openxmlformats.org/officeDocument/2006/relationships/hyperlink" Target="https://research.pasteur.fr/en/team/neural-circuit-dynamics-and-decision-making/" TargetMode="External"/><Relationship Id="rId7" Type="http://schemas.openxmlformats.org/officeDocument/2006/relationships/hyperlink" Target="mailto:florent.haiss@pasteur.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1371</Words>
  <Characters>7544</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Application form (Part V)</vt:lpstr>
    </vt:vector>
  </TitlesOfParts>
  <Company>Institut Pasteur</Company>
  <LinksUpToDate>false</LinksUpToDate>
  <CharactersWithSpaces>8898</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3</cp:revision>
  <cp:lastPrinted>2012-09-10T13:24:00Z</cp:lastPrinted>
  <dcterms:created xsi:type="dcterms:W3CDTF">2017-09-08T16:19:00Z</dcterms:created>
  <dcterms:modified xsi:type="dcterms:W3CDTF">2017-09-08T16:21:00Z</dcterms:modified>
</cp:coreProperties>
</file>