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DDF16" w14:textId="218D5C80" w:rsidR="000A7158" w:rsidRPr="00685BE4" w:rsidRDefault="00685BE4">
      <w:pPr>
        <w:ind w:right="1"/>
        <w:jc w:val="center"/>
        <w:rPr>
          <w:rFonts w:ascii="Arial" w:hAnsi="Arial"/>
          <w:b/>
          <w:color w:val="C00000"/>
          <w:lang w:val="en-GB"/>
        </w:rPr>
      </w:pPr>
      <w:r>
        <w:rPr>
          <w:rFonts w:ascii="Arial" w:hAnsi="Arial"/>
          <w:b/>
          <w:color w:val="C00000"/>
          <w:lang w:val="en-GB"/>
        </w:rPr>
        <w:t>PhD PROPOSAL</w:t>
      </w:r>
      <w:r w:rsidR="000A7158" w:rsidRPr="00685BE4">
        <w:rPr>
          <w:rFonts w:ascii="Arial" w:hAnsi="Arial"/>
          <w:b/>
          <w:color w:val="C00000"/>
          <w:lang w:val="en-GB"/>
        </w:rPr>
        <w:t xml:space="preserve"> FOR THE </w:t>
      </w:r>
    </w:p>
    <w:p w14:paraId="35B4289B" w14:textId="77777777" w:rsidR="000A7158" w:rsidRPr="00685BE4" w:rsidRDefault="000A7158">
      <w:pPr>
        <w:ind w:right="1"/>
        <w:jc w:val="center"/>
        <w:rPr>
          <w:rFonts w:ascii="Arial" w:hAnsi="Arial"/>
          <w:b/>
          <w:color w:val="C00000"/>
          <w:lang w:val="en-GB"/>
        </w:rPr>
      </w:pPr>
      <w:r w:rsidRPr="00685BE4">
        <w:rPr>
          <w:rFonts w:ascii="Arial" w:hAnsi="Arial"/>
          <w:b/>
          <w:color w:val="C00000"/>
          <w:lang w:val="en-GB"/>
        </w:rPr>
        <w:t>PASTEUR</w:t>
      </w:r>
      <w:r w:rsidR="0072417F" w:rsidRPr="00685BE4">
        <w:rPr>
          <w:rFonts w:ascii="Arial" w:hAnsi="Arial"/>
          <w:b/>
          <w:color w:val="C00000"/>
          <w:lang w:val="en-GB"/>
        </w:rPr>
        <w:t xml:space="preserve"> </w:t>
      </w:r>
      <w:r w:rsidRPr="00685BE4">
        <w:rPr>
          <w:rFonts w:ascii="Arial" w:hAnsi="Arial"/>
          <w:b/>
          <w:color w:val="C00000"/>
          <w:lang w:val="en-GB"/>
        </w:rPr>
        <w:t>-</w:t>
      </w:r>
      <w:r w:rsidR="0072417F" w:rsidRPr="00685BE4">
        <w:rPr>
          <w:rFonts w:ascii="Arial" w:hAnsi="Arial"/>
          <w:b/>
          <w:color w:val="C00000"/>
          <w:lang w:val="en-GB"/>
        </w:rPr>
        <w:t xml:space="preserve"> </w:t>
      </w:r>
      <w:r w:rsidRPr="00685BE4">
        <w:rPr>
          <w:rFonts w:ascii="Arial" w:hAnsi="Arial"/>
          <w:b/>
          <w:color w:val="C00000"/>
          <w:lang w:val="en-GB"/>
        </w:rPr>
        <w:t>PARIS UNIVERSITY INTERNATIONAL</w:t>
      </w:r>
      <w:r w:rsidR="00D959D9" w:rsidRPr="00685BE4">
        <w:rPr>
          <w:rFonts w:ascii="Arial" w:hAnsi="Arial"/>
          <w:b/>
          <w:color w:val="C00000"/>
          <w:lang w:val="en-GB"/>
        </w:rPr>
        <w:t xml:space="preserve"> DOCTORAL</w:t>
      </w:r>
      <w:r w:rsidRPr="00685BE4">
        <w:rPr>
          <w:rFonts w:ascii="Arial" w:hAnsi="Arial"/>
          <w:b/>
          <w:color w:val="C00000"/>
          <w:lang w:val="en-GB"/>
        </w:rPr>
        <w:t xml:space="preserve"> PROGRAM</w:t>
      </w:r>
    </w:p>
    <w:p w14:paraId="0B816CE6" w14:textId="77777777" w:rsidR="00685BE4" w:rsidRDefault="00685BE4">
      <w:pPr>
        <w:ind w:right="1"/>
        <w:jc w:val="center"/>
        <w:rPr>
          <w:rFonts w:ascii="Arial" w:hAnsi="Arial"/>
          <w:b/>
          <w:lang w:val="en-GB"/>
        </w:rPr>
      </w:pPr>
    </w:p>
    <w:p w14:paraId="7F3B62AE" w14:textId="77777777" w:rsidR="00685BE4" w:rsidRPr="00630436" w:rsidRDefault="00685BE4">
      <w:pPr>
        <w:ind w:right="1"/>
        <w:jc w:val="center"/>
        <w:rPr>
          <w:rFonts w:ascii="Arial" w:hAnsi="Arial"/>
          <w:b/>
          <w:lang w:val="en-GB"/>
        </w:rPr>
      </w:pPr>
    </w:p>
    <w:p w14:paraId="5B86A570" w14:textId="773F8695" w:rsidR="00CE4BFC" w:rsidRDefault="00CE4BFC">
      <w:pPr>
        <w:ind w:right="1"/>
        <w:jc w:val="center"/>
        <w:rPr>
          <w:rFonts w:ascii="Arial" w:hAnsi="Arial"/>
          <w:lang w:val="en-GB"/>
        </w:rPr>
      </w:pPr>
      <w:r>
        <w:rPr>
          <w:rFonts w:ascii="Arial" w:hAnsi="Arial"/>
          <w:lang w:val="en-GB"/>
        </w:rPr>
        <w:t>Time for applicants to contac</w:t>
      </w:r>
      <w:r w:rsidR="000B0AE9">
        <w:rPr>
          <w:rFonts w:ascii="Arial" w:hAnsi="Arial"/>
          <w:lang w:val="en-GB"/>
        </w:rPr>
        <w:t xml:space="preserve">t host laboratories: September </w:t>
      </w:r>
      <w:r w:rsidR="00AC797B">
        <w:rPr>
          <w:rFonts w:ascii="Arial" w:hAnsi="Arial"/>
          <w:lang w:val="en-GB"/>
        </w:rPr>
        <w:t>13</w:t>
      </w:r>
      <w:r>
        <w:rPr>
          <w:rFonts w:ascii="Arial" w:hAnsi="Arial"/>
          <w:lang w:val="en-GB"/>
        </w:rPr>
        <w:t xml:space="preserve"> – November </w:t>
      </w:r>
      <w:r w:rsidR="004B58A5">
        <w:rPr>
          <w:rFonts w:ascii="Arial" w:hAnsi="Arial"/>
          <w:lang w:val="en-GB"/>
        </w:rPr>
        <w:t>2, 201</w:t>
      </w:r>
      <w:r w:rsidR="00AC797B">
        <w:rPr>
          <w:rFonts w:ascii="Arial" w:hAnsi="Arial"/>
          <w:lang w:val="en-GB"/>
        </w:rPr>
        <w:t>7</w:t>
      </w:r>
    </w:p>
    <w:p w14:paraId="57859F70" w14:textId="32F366AD" w:rsidR="000A7158" w:rsidRPr="00630436" w:rsidRDefault="000A7158">
      <w:pPr>
        <w:ind w:right="1"/>
        <w:jc w:val="center"/>
        <w:rPr>
          <w:rFonts w:ascii="Arial" w:hAnsi="Arial"/>
          <w:lang w:val="en-GB"/>
        </w:rPr>
      </w:pPr>
      <w:r w:rsidRPr="00630436">
        <w:rPr>
          <w:rFonts w:ascii="Arial" w:hAnsi="Arial"/>
          <w:lang w:val="en-GB"/>
        </w:rPr>
        <w:t xml:space="preserve">Deadline for full application: </w:t>
      </w:r>
      <w:r w:rsidR="00CE4BFC">
        <w:rPr>
          <w:rFonts w:ascii="Arial" w:hAnsi="Arial"/>
          <w:lang w:val="en-GB"/>
        </w:rPr>
        <w:t>November</w:t>
      </w:r>
      <w:r w:rsidRPr="00630436">
        <w:rPr>
          <w:rFonts w:ascii="Arial" w:hAnsi="Arial"/>
          <w:lang w:val="en-GB"/>
        </w:rPr>
        <w:t xml:space="preserve"> </w:t>
      </w:r>
      <w:r w:rsidR="004B58A5">
        <w:rPr>
          <w:rFonts w:ascii="Arial" w:hAnsi="Arial"/>
          <w:lang w:val="en-GB"/>
        </w:rPr>
        <w:t>1</w:t>
      </w:r>
      <w:r w:rsidR="00AC797B">
        <w:rPr>
          <w:rFonts w:ascii="Arial" w:hAnsi="Arial"/>
          <w:lang w:val="en-GB"/>
        </w:rPr>
        <w:t>3</w:t>
      </w:r>
      <w:r w:rsidRPr="00630436">
        <w:rPr>
          <w:rFonts w:ascii="Arial" w:hAnsi="Arial"/>
          <w:lang w:val="en-GB"/>
        </w:rPr>
        <w:t>, 201</w:t>
      </w:r>
      <w:r w:rsidR="00AC797B">
        <w:rPr>
          <w:rFonts w:ascii="Arial" w:hAnsi="Arial"/>
          <w:lang w:val="en-GB"/>
        </w:rPr>
        <w:t>7</w:t>
      </w:r>
    </w:p>
    <w:p w14:paraId="3C427F27" w14:textId="6D297A6E" w:rsidR="000A7158" w:rsidRPr="00630436" w:rsidRDefault="000A7158">
      <w:pPr>
        <w:ind w:right="1"/>
        <w:jc w:val="center"/>
        <w:rPr>
          <w:rFonts w:ascii="Arial" w:hAnsi="Arial"/>
          <w:lang w:val="en-GB"/>
        </w:rPr>
      </w:pPr>
      <w:r>
        <w:rPr>
          <w:rFonts w:ascii="Arial" w:hAnsi="Arial"/>
          <w:lang w:val="en-GB"/>
        </w:rPr>
        <w:t xml:space="preserve">Interviews: </w:t>
      </w:r>
      <w:r w:rsidR="00AC797B">
        <w:rPr>
          <w:rFonts w:ascii="Arial" w:hAnsi="Arial"/>
          <w:lang w:val="en-GB"/>
        </w:rPr>
        <w:t xml:space="preserve">January 30, </w:t>
      </w:r>
      <w:r w:rsidR="00CE4BFC">
        <w:rPr>
          <w:rFonts w:ascii="Arial" w:hAnsi="Arial"/>
          <w:lang w:val="en-GB"/>
        </w:rPr>
        <w:t>February</w:t>
      </w:r>
      <w:r w:rsidR="00D959D9">
        <w:rPr>
          <w:rFonts w:ascii="Arial" w:hAnsi="Arial"/>
          <w:lang w:val="en-GB"/>
        </w:rPr>
        <w:t xml:space="preserve"> </w:t>
      </w:r>
      <w:r w:rsidR="00AC797B">
        <w:rPr>
          <w:rFonts w:ascii="Arial" w:hAnsi="Arial"/>
          <w:lang w:val="en-GB"/>
        </w:rPr>
        <w:t>2</w:t>
      </w:r>
      <w:r>
        <w:rPr>
          <w:rFonts w:ascii="Arial" w:hAnsi="Arial"/>
          <w:lang w:val="en-GB"/>
        </w:rPr>
        <w:t>, 201</w:t>
      </w:r>
      <w:r w:rsidR="00AC797B">
        <w:rPr>
          <w:rFonts w:ascii="Arial" w:hAnsi="Arial"/>
          <w:lang w:val="en-GB"/>
        </w:rPr>
        <w:t>8</w:t>
      </w:r>
    </w:p>
    <w:p w14:paraId="5E14D17C" w14:textId="79F32885" w:rsidR="000A7158" w:rsidRDefault="000A7158">
      <w:pPr>
        <w:ind w:right="1"/>
        <w:jc w:val="center"/>
        <w:rPr>
          <w:rFonts w:ascii="Arial" w:hAnsi="Arial"/>
          <w:lang w:val="en-GB"/>
        </w:rPr>
      </w:pPr>
      <w:r w:rsidRPr="00630436">
        <w:rPr>
          <w:rFonts w:ascii="Arial" w:hAnsi="Arial"/>
          <w:lang w:val="en-GB"/>
        </w:rPr>
        <w:t>Start</w:t>
      </w:r>
      <w:r w:rsidR="004B58A5">
        <w:rPr>
          <w:rFonts w:ascii="Arial" w:hAnsi="Arial"/>
          <w:lang w:val="en-GB"/>
        </w:rPr>
        <w:t xml:space="preserve"> of the Ph.D.: October </w:t>
      </w:r>
      <w:r w:rsidR="00755F33">
        <w:rPr>
          <w:rFonts w:ascii="Arial" w:hAnsi="Arial"/>
          <w:lang w:val="en-GB"/>
        </w:rPr>
        <w:t>1</w:t>
      </w:r>
      <w:r>
        <w:rPr>
          <w:rFonts w:ascii="Arial" w:hAnsi="Arial"/>
          <w:lang w:val="en-GB"/>
        </w:rPr>
        <w:t>, 201</w:t>
      </w:r>
      <w:r w:rsidR="00AC797B">
        <w:rPr>
          <w:rFonts w:ascii="Arial" w:hAnsi="Arial"/>
          <w:lang w:val="en-GB"/>
        </w:rPr>
        <w:t>8</w:t>
      </w:r>
    </w:p>
    <w:p w14:paraId="7BCBAB3E" w14:textId="77777777" w:rsidR="00377F4F" w:rsidRDefault="00377F4F" w:rsidP="000B0AE9">
      <w:pPr>
        <w:rPr>
          <w:rFonts w:ascii="Arial" w:hAnsi="Arial"/>
          <w:sz w:val="22"/>
          <w:lang w:val="en-US"/>
        </w:rPr>
      </w:pPr>
    </w:p>
    <w:p w14:paraId="4F756228" w14:textId="77777777" w:rsidR="00377F4F" w:rsidRDefault="00377F4F" w:rsidP="000B0AE9">
      <w:pPr>
        <w:rPr>
          <w:rFonts w:ascii="Arial" w:hAnsi="Arial"/>
          <w:sz w:val="22"/>
          <w:lang w:val="en-US"/>
        </w:rPr>
      </w:pPr>
    </w:p>
    <w:p w14:paraId="343609BD" w14:textId="2F1CB800" w:rsidR="000B0AE9" w:rsidRPr="00377F4F" w:rsidRDefault="000A7158" w:rsidP="000B0AE9">
      <w:pPr>
        <w:rPr>
          <w:rFonts w:ascii="Arial" w:hAnsi="Arial" w:cs="Arial"/>
          <w:b/>
          <w:sz w:val="22"/>
          <w:szCs w:val="22"/>
          <w:lang w:val="en-US"/>
        </w:rPr>
      </w:pPr>
      <w:r w:rsidRPr="00377F4F">
        <w:rPr>
          <w:rFonts w:ascii="Arial" w:hAnsi="Arial" w:cs="Arial"/>
          <w:b/>
          <w:sz w:val="22"/>
          <w:szCs w:val="22"/>
          <w:lang w:val="en-US"/>
        </w:rPr>
        <w:t>Title of the PhD project:</w:t>
      </w:r>
      <w:r w:rsidR="000B0AE9" w:rsidRPr="00377F4F">
        <w:rPr>
          <w:rFonts w:ascii="Arial" w:hAnsi="Arial" w:cs="Arial"/>
          <w:b/>
          <w:sz w:val="22"/>
          <w:szCs w:val="22"/>
          <w:lang w:val="en-US"/>
        </w:rPr>
        <w:t xml:space="preserve"> </w:t>
      </w:r>
      <w:r w:rsidR="00104582" w:rsidRPr="00377F4F">
        <w:rPr>
          <w:rFonts w:ascii="Arial" w:hAnsi="Arial" w:cs="Arial"/>
          <w:sz w:val="22"/>
          <w:szCs w:val="22"/>
          <w:lang w:val="en-US"/>
        </w:rPr>
        <w:t>Genomic portrait of a neonatal pathogen</w:t>
      </w:r>
      <w:r w:rsidR="005921FB" w:rsidRPr="00377F4F">
        <w:rPr>
          <w:rFonts w:ascii="Arial" w:hAnsi="Arial" w:cs="Arial"/>
          <w:b/>
          <w:sz w:val="22"/>
          <w:szCs w:val="22"/>
          <w:lang w:val="en-US"/>
        </w:rPr>
        <w:t>.</w:t>
      </w:r>
    </w:p>
    <w:p w14:paraId="20CEAFAB" w14:textId="2AEC1963" w:rsidR="000B0AE9" w:rsidRPr="00377F4F" w:rsidRDefault="000B0AE9" w:rsidP="000B0AE9">
      <w:pPr>
        <w:rPr>
          <w:rFonts w:ascii="Arial" w:hAnsi="Arial" w:cs="Arial"/>
          <w:sz w:val="22"/>
          <w:szCs w:val="22"/>
          <w:lang w:val="en-US"/>
        </w:rPr>
      </w:pPr>
      <w:r w:rsidRPr="00377F4F">
        <w:rPr>
          <w:rFonts w:ascii="Arial" w:hAnsi="Arial" w:cs="Arial"/>
          <w:b/>
          <w:sz w:val="22"/>
          <w:szCs w:val="22"/>
          <w:lang w:val="en-US"/>
        </w:rPr>
        <w:t>Keywords</w:t>
      </w:r>
      <w:r w:rsidRPr="00377F4F">
        <w:rPr>
          <w:rFonts w:ascii="Arial" w:hAnsi="Arial" w:cs="Arial"/>
          <w:sz w:val="22"/>
          <w:szCs w:val="22"/>
          <w:lang w:val="en-US"/>
        </w:rPr>
        <w:t xml:space="preserve">: </w:t>
      </w:r>
      <w:r w:rsidR="00104582" w:rsidRPr="00377F4F">
        <w:rPr>
          <w:rFonts w:ascii="Arial" w:hAnsi="Arial" w:cs="Arial"/>
          <w:i/>
          <w:sz w:val="22"/>
          <w:szCs w:val="22"/>
          <w:lang w:val="en-US"/>
        </w:rPr>
        <w:t>Streptococcus agalactiae</w:t>
      </w:r>
      <w:r w:rsidR="00104582" w:rsidRPr="00377F4F">
        <w:rPr>
          <w:rFonts w:ascii="Arial" w:hAnsi="Arial" w:cs="Arial"/>
          <w:sz w:val="22"/>
          <w:szCs w:val="22"/>
          <w:lang w:val="en-US"/>
        </w:rPr>
        <w:t>, Tn-Seq, essential genes, metabolism, host-pathogen interaction</w:t>
      </w:r>
    </w:p>
    <w:p w14:paraId="172090EC" w14:textId="3614F206" w:rsidR="000A7158" w:rsidRPr="00377F4F" w:rsidRDefault="000B0AE9" w:rsidP="000A7158">
      <w:pPr>
        <w:jc w:val="both"/>
        <w:rPr>
          <w:rFonts w:ascii="Arial" w:hAnsi="Arial" w:cs="Arial"/>
          <w:b/>
          <w:sz w:val="22"/>
          <w:szCs w:val="22"/>
          <w:lang w:val="en-US"/>
        </w:rPr>
      </w:pPr>
      <w:r w:rsidRPr="00377F4F">
        <w:rPr>
          <w:rFonts w:ascii="Arial" w:hAnsi="Arial" w:cs="Arial"/>
          <w:b/>
          <w:sz w:val="22"/>
          <w:szCs w:val="22"/>
          <w:lang w:val="en-US"/>
        </w:rPr>
        <w:t xml:space="preserve">Department: </w:t>
      </w:r>
      <w:r w:rsidR="00104582" w:rsidRPr="00377F4F">
        <w:rPr>
          <w:rFonts w:ascii="Arial" w:hAnsi="Arial" w:cs="Arial"/>
          <w:sz w:val="22"/>
          <w:szCs w:val="22"/>
          <w:lang w:val="en-US"/>
        </w:rPr>
        <w:t>Microbiology</w:t>
      </w:r>
    </w:p>
    <w:p w14:paraId="57645E83" w14:textId="5C959B8E" w:rsidR="000A7158" w:rsidRPr="00377F4F" w:rsidRDefault="000A7158">
      <w:pPr>
        <w:rPr>
          <w:rFonts w:ascii="Arial" w:hAnsi="Arial" w:cs="Arial"/>
          <w:b/>
          <w:sz w:val="22"/>
          <w:szCs w:val="22"/>
          <w:lang w:val="en-US"/>
        </w:rPr>
      </w:pPr>
      <w:r w:rsidRPr="00377F4F">
        <w:rPr>
          <w:rFonts w:ascii="Arial" w:hAnsi="Arial" w:cs="Arial"/>
          <w:b/>
          <w:sz w:val="22"/>
          <w:szCs w:val="22"/>
          <w:lang w:val="en-US"/>
        </w:rPr>
        <w:t>Name of the lab</w:t>
      </w:r>
      <w:r w:rsidRPr="00377F4F">
        <w:rPr>
          <w:rFonts w:ascii="Arial" w:hAnsi="Arial" w:cs="Arial"/>
          <w:sz w:val="22"/>
          <w:szCs w:val="22"/>
          <w:lang w:val="en-US"/>
        </w:rPr>
        <w:t>:</w:t>
      </w:r>
      <w:r w:rsidR="00104582" w:rsidRPr="00377F4F">
        <w:rPr>
          <w:rFonts w:ascii="Arial" w:hAnsi="Arial" w:cs="Arial"/>
          <w:b/>
          <w:sz w:val="22"/>
          <w:szCs w:val="22"/>
          <w:lang w:val="en-US"/>
        </w:rPr>
        <w:t xml:space="preserve"> </w:t>
      </w:r>
      <w:r w:rsidR="00104582" w:rsidRPr="00377F4F">
        <w:rPr>
          <w:rFonts w:ascii="Arial" w:hAnsi="Arial" w:cs="Arial"/>
          <w:sz w:val="22"/>
          <w:szCs w:val="22"/>
          <w:lang w:val="en-US"/>
        </w:rPr>
        <w:t>Biology of Gram-positive Pathogens</w:t>
      </w:r>
    </w:p>
    <w:p w14:paraId="408AAAF2" w14:textId="7383FE90" w:rsidR="000A7158" w:rsidRPr="00377F4F" w:rsidRDefault="000A7158">
      <w:pPr>
        <w:rPr>
          <w:rFonts w:ascii="Arial" w:hAnsi="Arial" w:cs="Arial"/>
          <w:sz w:val="22"/>
          <w:szCs w:val="22"/>
          <w:lang w:val="en-US"/>
        </w:rPr>
      </w:pPr>
      <w:r w:rsidRPr="00377F4F">
        <w:rPr>
          <w:rFonts w:ascii="Arial" w:hAnsi="Arial" w:cs="Arial"/>
          <w:b/>
          <w:sz w:val="22"/>
          <w:szCs w:val="22"/>
          <w:lang w:val="en-US"/>
        </w:rPr>
        <w:t>Head of the lab:</w:t>
      </w:r>
      <w:r w:rsidR="00104582" w:rsidRPr="00377F4F">
        <w:rPr>
          <w:rFonts w:ascii="Arial" w:hAnsi="Arial" w:cs="Arial"/>
          <w:sz w:val="22"/>
          <w:szCs w:val="22"/>
          <w:lang w:val="en-US"/>
        </w:rPr>
        <w:t xml:space="preserve"> Prof. Patrick TRIEU-CUOT</w:t>
      </w:r>
    </w:p>
    <w:p w14:paraId="22CCDA36" w14:textId="4EEB4AFE" w:rsidR="000A7158" w:rsidRPr="00377F4F" w:rsidRDefault="000A7158">
      <w:pPr>
        <w:rPr>
          <w:rFonts w:ascii="Arial" w:hAnsi="Arial" w:cs="Arial"/>
          <w:sz w:val="22"/>
          <w:szCs w:val="22"/>
          <w:lang w:val="en-US"/>
        </w:rPr>
      </w:pPr>
      <w:r w:rsidRPr="00377F4F">
        <w:rPr>
          <w:rFonts w:ascii="Arial" w:hAnsi="Arial" w:cs="Arial"/>
          <w:b/>
          <w:sz w:val="22"/>
          <w:szCs w:val="22"/>
          <w:lang w:val="en-US"/>
        </w:rPr>
        <w:t>PhD advisor:</w:t>
      </w:r>
      <w:r w:rsidR="00104582" w:rsidRPr="00377F4F">
        <w:rPr>
          <w:rFonts w:ascii="Arial" w:hAnsi="Arial" w:cs="Arial"/>
          <w:sz w:val="22"/>
          <w:szCs w:val="22"/>
          <w:lang w:val="en-US"/>
        </w:rPr>
        <w:t xml:space="preserve"> Arnaud FIRON (HDR 2018) / Patrick TRIEU-CUOT</w:t>
      </w:r>
    </w:p>
    <w:p w14:paraId="27DC0A5B" w14:textId="022A9159" w:rsidR="000A7158" w:rsidRPr="00377F4F" w:rsidRDefault="000A7158">
      <w:pPr>
        <w:rPr>
          <w:rFonts w:ascii="Arial" w:hAnsi="Arial" w:cs="Arial"/>
          <w:sz w:val="22"/>
          <w:szCs w:val="22"/>
          <w:lang w:val="en-US"/>
        </w:rPr>
      </w:pPr>
      <w:r w:rsidRPr="00377F4F">
        <w:rPr>
          <w:rFonts w:ascii="Arial" w:hAnsi="Arial" w:cs="Arial"/>
          <w:b/>
          <w:sz w:val="22"/>
          <w:szCs w:val="22"/>
          <w:lang w:val="en-US"/>
        </w:rPr>
        <w:t>Email address</w:t>
      </w:r>
      <w:r w:rsidRPr="00377F4F">
        <w:rPr>
          <w:rFonts w:ascii="Arial" w:hAnsi="Arial" w:cs="Arial"/>
          <w:sz w:val="22"/>
          <w:szCs w:val="22"/>
          <w:lang w:val="en-US"/>
        </w:rPr>
        <w:t>:</w:t>
      </w:r>
      <w:r w:rsidR="00104582" w:rsidRPr="00377F4F">
        <w:rPr>
          <w:rFonts w:ascii="Arial" w:hAnsi="Arial" w:cs="Arial"/>
          <w:sz w:val="22"/>
          <w:szCs w:val="22"/>
          <w:lang w:val="en-US"/>
        </w:rPr>
        <w:t xml:space="preserve"> </w:t>
      </w:r>
      <w:hyperlink r:id="rId5" w:history="1">
        <w:r w:rsidR="003177FF" w:rsidRPr="00377F4F">
          <w:rPr>
            <w:rStyle w:val="Lienhypertexte"/>
            <w:rFonts w:ascii="Arial" w:hAnsi="Arial" w:cs="Arial"/>
            <w:sz w:val="22"/>
            <w:szCs w:val="22"/>
            <w:lang w:val="en-US"/>
          </w:rPr>
          <w:t>arnaud.firon@pasteur.fr</w:t>
        </w:r>
      </w:hyperlink>
      <w:r w:rsidR="003177FF" w:rsidRPr="00377F4F">
        <w:rPr>
          <w:rFonts w:ascii="Arial" w:hAnsi="Arial" w:cs="Arial"/>
          <w:sz w:val="22"/>
          <w:szCs w:val="22"/>
          <w:lang w:val="en-US"/>
        </w:rPr>
        <w:t xml:space="preserve"> / </w:t>
      </w:r>
      <w:hyperlink r:id="rId6" w:history="1">
        <w:r w:rsidR="00BF7A20" w:rsidRPr="00377F4F">
          <w:rPr>
            <w:rStyle w:val="Lienhypertexte"/>
            <w:rFonts w:ascii="Arial" w:hAnsi="Arial" w:cs="Arial"/>
            <w:sz w:val="22"/>
            <w:szCs w:val="22"/>
            <w:lang w:val="en-US"/>
          </w:rPr>
          <w:t>patrick.trieu-cuot@pasteur.fr</w:t>
        </w:r>
      </w:hyperlink>
    </w:p>
    <w:p w14:paraId="3F861C80" w14:textId="51B2CA00" w:rsidR="000A7158" w:rsidRPr="00377F4F" w:rsidRDefault="000A7158">
      <w:pPr>
        <w:rPr>
          <w:rFonts w:ascii="Arial" w:hAnsi="Arial" w:cs="Arial"/>
          <w:b/>
          <w:sz w:val="22"/>
          <w:szCs w:val="22"/>
          <w:lang w:val="en-US"/>
        </w:rPr>
      </w:pPr>
      <w:r w:rsidRPr="00377F4F">
        <w:rPr>
          <w:rFonts w:ascii="Arial" w:hAnsi="Arial" w:cs="Arial"/>
          <w:b/>
          <w:sz w:val="22"/>
          <w:szCs w:val="22"/>
          <w:lang w:val="en-US"/>
        </w:rPr>
        <w:t>Web site address of the lab</w:t>
      </w:r>
      <w:r w:rsidRPr="00377F4F">
        <w:rPr>
          <w:rFonts w:ascii="Arial" w:hAnsi="Arial" w:cs="Arial"/>
          <w:sz w:val="22"/>
          <w:szCs w:val="22"/>
          <w:lang w:val="en-US"/>
        </w:rPr>
        <w:t xml:space="preserve">: </w:t>
      </w:r>
      <w:hyperlink r:id="rId7" w:history="1">
        <w:r w:rsidR="00104582" w:rsidRPr="00377F4F">
          <w:rPr>
            <w:rStyle w:val="Lienhypertexte"/>
            <w:rFonts w:ascii="Arial" w:eastAsiaTheme="minorEastAsia" w:hAnsi="Arial" w:cs="Arial"/>
            <w:noProof/>
            <w:sz w:val="22"/>
            <w:szCs w:val="22"/>
            <w:lang w:val="en-US"/>
          </w:rPr>
          <w:t>https://research.pasteur.fr/en/team/biology-of-gram-positive-pathogens/</w:t>
        </w:r>
      </w:hyperlink>
    </w:p>
    <w:p w14:paraId="1700335E" w14:textId="627FCDFC" w:rsidR="000A7158" w:rsidRPr="00377F4F" w:rsidRDefault="000A7158" w:rsidP="000A7158">
      <w:pPr>
        <w:jc w:val="both"/>
        <w:rPr>
          <w:rFonts w:ascii="Arial" w:hAnsi="Arial" w:cs="Arial"/>
          <w:b/>
          <w:sz w:val="22"/>
          <w:szCs w:val="22"/>
          <w:lang w:val="en-US"/>
        </w:rPr>
      </w:pPr>
      <w:r w:rsidRPr="00377F4F">
        <w:rPr>
          <w:rFonts w:ascii="Arial" w:hAnsi="Arial" w:cs="Arial"/>
          <w:b/>
          <w:i/>
          <w:sz w:val="22"/>
          <w:szCs w:val="22"/>
          <w:lang w:val="en-US"/>
        </w:rPr>
        <w:t>Doctoral school affiliation and University</w:t>
      </w:r>
      <w:r w:rsidRPr="00377F4F">
        <w:rPr>
          <w:rFonts w:ascii="Arial" w:hAnsi="Arial" w:cs="Arial"/>
          <w:sz w:val="22"/>
          <w:szCs w:val="22"/>
          <w:lang w:val="en-US"/>
        </w:rPr>
        <w:t>:</w:t>
      </w:r>
      <w:r w:rsidRPr="00377F4F">
        <w:rPr>
          <w:rFonts w:ascii="Arial" w:hAnsi="Arial" w:cs="Arial"/>
          <w:b/>
          <w:sz w:val="22"/>
          <w:szCs w:val="22"/>
          <w:lang w:val="en-US"/>
        </w:rPr>
        <w:t xml:space="preserve"> </w:t>
      </w:r>
      <w:r w:rsidR="00104582" w:rsidRPr="00377F4F">
        <w:rPr>
          <w:rFonts w:ascii="Arial" w:hAnsi="Arial" w:cs="Arial"/>
          <w:sz w:val="22"/>
          <w:szCs w:val="22"/>
          <w:lang w:val="en-US"/>
        </w:rPr>
        <w:t>BioSPC</w:t>
      </w:r>
      <w:r w:rsidR="008269B5" w:rsidRPr="00377F4F">
        <w:rPr>
          <w:rFonts w:ascii="Arial" w:hAnsi="Arial" w:cs="Arial"/>
          <w:sz w:val="22"/>
          <w:szCs w:val="22"/>
          <w:lang w:val="en-US"/>
        </w:rPr>
        <w:t xml:space="preserve"> (Paris Diderot)</w:t>
      </w:r>
    </w:p>
    <w:p w14:paraId="7DBF60F5" w14:textId="77777777" w:rsidR="000A7158" w:rsidRDefault="000A7158">
      <w:pPr>
        <w:rPr>
          <w:rFonts w:ascii="Arial" w:hAnsi="Arial"/>
          <w:sz w:val="22"/>
          <w:lang w:val="en-US"/>
        </w:rPr>
      </w:pPr>
    </w:p>
    <w:p w14:paraId="7EE726A9" w14:textId="77777777" w:rsidR="00DE6622" w:rsidRPr="008D0F0D" w:rsidRDefault="00DE6622">
      <w:pPr>
        <w:rPr>
          <w:rFonts w:ascii="Arial" w:hAnsi="Arial"/>
          <w:sz w:val="22"/>
          <w:lang w:val="en-US"/>
        </w:rPr>
      </w:pPr>
    </w:p>
    <w:p w14:paraId="04C31AEF" w14:textId="77777777" w:rsidR="00DE6622" w:rsidRDefault="00DE6622">
      <w:pPr>
        <w:rPr>
          <w:rFonts w:ascii="Arial" w:hAnsi="Arial"/>
          <w:sz w:val="22"/>
          <w:u w:val="single"/>
          <w:lang w:val="en-US"/>
        </w:rPr>
      </w:pPr>
      <w:r>
        <w:rPr>
          <w:rFonts w:ascii="Arial" w:hAnsi="Arial"/>
          <w:sz w:val="22"/>
          <w:u w:val="single"/>
          <w:lang w:val="en-US"/>
        </w:rPr>
        <w:t>Presentation of the laboratory and its research topics:</w:t>
      </w:r>
    </w:p>
    <w:p w14:paraId="3A08B763" w14:textId="77777777" w:rsidR="00D02A1C" w:rsidRDefault="00D02A1C">
      <w:pPr>
        <w:rPr>
          <w:rFonts w:ascii="Arial" w:hAnsi="Arial"/>
          <w:sz w:val="22"/>
          <w:u w:val="single"/>
          <w:lang w:val="en-US"/>
        </w:rPr>
      </w:pPr>
    </w:p>
    <w:p w14:paraId="4BECE7EA" w14:textId="4FAC0AC7" w:rsidR="00DE6622" w:rsidRDefault="00104582" w:rsidP="008E3ED5">
      <w:pPr>
        <w:spacing w:line="276" w:lineRule="auto"/>
        <w:jc w:val="both"/>
        <w:rPr>
          <w:rFonts w:ascii="Arial" w:hAnsi="Arial"/>
          <w:sz w:val="22"/>
          <w:lang w:val="en-US"/>
        </w:rPr>
      </w:pPr>
      <w:r>
        <w:rPr>
          <w:rFonts w:ascii="Arial" w:hAnsi="Arial"/>
          <w:sz w:val="22"/>
          <w:lang w:val="en-US"/>
        </w:rPr>
        <w:tab/>
      </w:r>
      <w:r w:rsidRPr="00104582">
        <w:rPr>
          <w:rFonts w:ascii="Arial" w:hAnsi="Arial"/>
          <w:sz w:val="22"/>
          <w:lang w:val="en-US"/>
        </w:rPr>
        <w:t xml:space="preserve">Our </w:t>
      </w:r>
      <w:r>
        <w:rPr>
          <w:rFonts w:ascii="Arial" w:hAnsi="Arial"/>
          <w:sz w:val="22"/>
          <w:lang w:val="en-US"/>
        </w:rPr>
        <w:t>laboratory</w:t>
      </w:r>
      <w:r w:rsidRPr="00104582">
        <w:rPr>
          <w:rFonts w:ascii="Arial" w:hAnsi="Arial"/>
          <w:sz w:val="22"/>
          <w:lang w:val="en-US"/>
        </w:rPr>
        <w:t xml:space="preserve"> investigates new pathways and mechanisms involved in the pathogenesis of low GC % Gram-positive bacteria focusing on the major human pathogens </w:t>
      </w:r>
      <w:r w:rsidRPr="00104582">
        <w:rPr>
          <w:rFonts w:ascii="Arial" w:hAnsi="Arial"/>
          <w:i/>
          <w:sz w:val="22"/>
          <w:lang w:val="en-US"/>
        </w:rPr>
        <w:t>Streptococcus agalactiae</w:t>
      </w:r>
      <w:r w:rsidRPr="00104582">
        <w:rPr>
          <w:rFonts w:ascii="Arial" w:hAnsi="Arial"/>
          <w:sz w:val="22"/>
          <w:lang w:val="en-US"/>
        </w:rPr>
        <w:t xml:space="preserve"> and </w:t>
      </w:r>
      <w:r w:rsidRPr="00104582">
        <w:rPr>
          <w:rFonts w:ascii="Arial" w:hAnsi="Arial"/>
          <w:i/>
          <w:sz w:val="22"/>
          <w:lang w:val="en-US"/>
        </w:rPr>
        <w:t>Staphylococcus aureus</w:t>
      </w:r>
      <w:r w:rsidRPr="00104582">
        <w:rPr>
          <w:rFonts w:ascii="Arial" w:hAnsi="Arial"/>
          <w:sz w:val="22"/>
          <w:lang w:val="en-US"/>
        </w:rPr>
        <w:t>.</w:t>
      </w:r>
      <w:r w:rsidR="00404F4F" w:rsidRPr="00404F4F">
        <w:rPr>
          <w:lang w:val="en-US"/>
        </w:rPr>
        <w:t xml:space="preserve"> </w:t>
      </w:r>
      <w:r w:rsidR="00404F4F">
        <w:rPr>
          <w:rFonts w:ascii="Arial" w:hAnsi="Arial"/>
          <w:sz w:val="22"/>
          <w:lang w:val="en-US"/>
        </w:rPr>
        <w:t>More recently</w:t>
      </w:r>
      <w:r w:rsidR="00404F4F" w:rsidRPr="00404F4F">
        <w:rPr>
          <w:rFonts w:ascii="Arial" w:hAnsi="Arial"/>
          <w:sz w:val="22"/>
          <w:lang w:val="en-US"/>
        </w:rPr>
        <w:t xml:space="preserve">, we have also initiated a research on </w:t>
      </w:r>
      <w:r w:rsidR="00404F4F" w:rsidRPr="00404F4F">
        <w:rPr>
          <w:rFonts w:ascii="Arial" w:hAnsi="Arial"/>
          <w:i/>
          <w:sz w:val="22"/>
          <w:lang w:val="en-US"/>
        </w:rPr>
        <w:t>Streptococcus gallolyticus</w:t>
      </w:r>
      <w:r w:rsidR="00404F4F" w:rsidRPr="00404F4F">
        <w:rPr>
          <w:rFonts w:ascii="Arial" w:hAnsi="Arial"/>
          <w:sz w:val="22"/>
          <w:lang w:val="en-US"/>
        </w:rPr>
        <w:t>, an emerging cause of septicemia and infective endocarditis in the elderly, which has been consistently linked to colorectal cancer (CRC).</w:t>
      </w:r>
    </w:p>
    <w:p w14:paraId="5A89D279" w14:textId="2E6E11C2" w:rsidR="00DE6622" w:rsidRPr="00104582" w:rsidRDefault="00104582" w:rsidP="008E3ED5">
      <w:pPr>
        <w:spacing w:line="276" w:lineRule="auto"/>
        <w:jc w:val="both"/>
        <w:rPr>
          <w:rFonts w:ascii="Arial" w:hAnsi="Arial"/>
          <w:sz w:val="22"/>
          <w:lang w:val="en-US"/>
        </w:rPr>
      </w:pPr>
      <w:r>
        <w:rPr>
          <w:rFonts w:ascii="Arial" w:hAnsi="Arial"/>
          <w:sz w:val="22"/>
          <w:lang w:val="en-US"/>
        </w:rPr>
        <w:tab/>
      </w:r>
      <w:r w:rsidR="00404F4F" w:rsidRPr="00404F4F">
        <w:rPr>
          <w:rFonts w:ascii="Arial" w:hAnsi="Arial"/>
          <w:sz w:val="22"/>
          <w:lang w:val="en-US"/>
        </w:rPr>
        <w:t>Our current research topics include the study of i) relationships between metabolic adaptation and virulence, ii) bacterial surface components involved in interaction with the host, iii) gene regulation in relation to host environment and adaptation to stress responses, and iv) genomic biodiversity and the evolution of opportunistic pathogens. To this end, we have developed numerous collaborations with internationally recognized groups working in complementary fields in an effort to understand how these opportunistic pathogens adapt so successfully to their hosts.</w:t>
      </w:r>
    </w:p>
    <w:p w14:paraId="2360D7B7" w14:textId="77777777" w:rsidR="00DE6622" w:rsidRDefault="00DE6622">
      <w:pPr>
        <w:rPr>
          <w:rFonts w:ascii="Arial" w:hAnsi="Arial"/>
          <w:sz w:val="22"/>
          <w:u w:val="single"/>
          <w:lang w:val="en-US"/>
        </w:rPr>
      </w:pPr>
    </w:p>
    <w:p w14:paraId="7B70319E" w14:textId="77777777" w:rsidR="00D02A1C" w:rsidRDefault="00D02A1C">
      <w:pPr>
        <w:rPr>
          <w:rFonts w:ascii="Arial" w:hAnsi="Arial"/>
          <w:sz w:val="22"/>
          <w:u w:val="single"/>
          <w:lang w:val="en-US"/>
        </w:rPr>
      </w:pPr>
    </w:p>
    <w:p w14:paraId="55405841" w14:textId="77777777" w:rsidR="00DE6622" w:rsidRDefault="00DE6622">
      <w:pPr>
        <w:rPr>
          <w:rFonts w:ascii="Arial" w:hAnsi="Arial"/>
          <w:sz w:val="22"/>
          <w:u w:val="single"/>
          <w:lang w:val="en-US"/>
        </w:rPr>
      </w:pPr>
      <w:r>
        <w:rPr>
          <w:rFonts w:ascii="Arial" w:hAnsi="Arial"/>
          <w:sz w:val="22"/>
          <w:u w:val="single"/>
          <w:lang w:val="en-US"/>
        </w:rPr>
        <w:t>Description of the project:</w:t>
      </w:r>
    </w:p>
    <w:p w14:paraId="1A2C86BE" w14:textId="77777777" w:rsidR="00D02A1C" w:rsidRDefault="00D02A1C">
      <w:pPr>
        <w:rPr>
          <w:rFonts w:ascii="Arial" w:hAnsi="Arial"/>
          <w:sz w:val="22"/>
          <w:u w:val="single"/>
          <w:lang w:val="en-US"/>
        </w:rPr>
      </w:pPr>
    </w:p>
    <w:p w14:paraId="66298F4B" w14:textId="70FC15CF" w:rsidR="00404F4F" w:rsidRPr="00404F4F" w:rsidRDefault="00404F4F" w:rsidP="008E3ED5">
      <w:pPr>
        <w:spacing w:line="276" w:lineRule="auto"/>
        <w:jc w:val="both"/>
        <w:rPr>
          <w:rFonts w:ascii="Arial" w:hAnsi="Arial"/>
          <w:sz w:val="22"/>
          <w:lang w:val="en-US"/>
        </w:rPr>
      </w:pPr>
      <w:r w:rsidRPr="00404F4F">
        <w:rPr>
          <w:rFonts w:ascii="Arial" w:hAnsi="Arial"/>
          <w:sz w:val="22"/>
          <w:lang w:val="en-US"/>
        </w:rPr>
        <w:tab/>
      </w:r>
      <w:r w:rsidRPr="00F54542">
        <w:rPr>
          <w:rFonts w:ascii="Arial" w:hAnsi="Arial"/>
          <w:i/>
          <w:sz w:val="22"/>
          <w:lang w:val="en-US"/>
        </w:rPr>
        <w:t>Streptococcus agalactiae</w:t>
      </w:r>
      <w:r w:rsidRPr="00404F4F">
        <w:rPr>
          <w:rFonts w:ascii="Arial" w:hAnsi="Arial"/>
          <w:sz w:val="22"/>
          <w:lang w:val="en-US"/>
        </w:rPr>
        <w:t xml:space="preserve"> [Group B Streptococcus (GBS)] is a Gram-positive commensal bacterium of the human intestine, also present in the vagina of 15–30% of healthy women. However, GBS is the leading cause of pneumonia, septicemia and meningitis in the first months of life in high-income countries. In most cases, infection of neonates occurs during delivery by direct mother-to-baby transmission in the case of vaginal colonization of the mother. Despite antibiotic prophylaxis measures, the incidence of GBS diseases remains a major public health concern. </w:t>
      </w:r>
    </w:p>
    <w:p w14:paraId="636B1F5D" w14:textId="39EA6B3A" w:rsidR="00404F4F" w:rsidRPr="00404F4F" w:rsidRDefault="00404F4F" w:rsidP="008E3ED5">
      <w:pPr>
        <w:spacing w:line="276" w:lineRule="auto"/>
        <w:jc w:val="both"/>
        <w:rPr>
          <w:rFonts w:ascii="Arial" w:hAnsi="Arial"/>
          <w:sz w:val="22"/>
          <w:lang w:val="en-US"/>
        </w:rPr>
      </w:pPr>
      <w:r w:rsidRPr="00404F4F">
        <w:rPr>
          <w:rFonts w:ascii="Arial" w:hAnsi="Arial"/>
          <w:sz w:val="22"/>
          <w:lang w:val="en-US"/>
        </w:rPr>
        <w:tab/>
        <w:t xml:space="preserve">Our </w:t>
      </w:r>
      <w:r w:rsidR="00497689">
        <w:rPr>
          <w:rFonts w:ascii="Arial" w:hAnsi="Arial"/>
          <w:sz w:val="22"/>
          <w:lang w:val="en-US"/>
        </w:rPr>
        <w:t xml:space="preserve">global </w:t>
      </w:r>
      <w:r w:rsidRPr="00404F4F">
        <w:rPr>
          <w:rFonts w:ascii="Arial" w:hAnsi="Arial"/>
          <w:sz w:val="22"/>
          <w:lang w:val="en-US"/>
        </w:rPr>
        <w:t xml:space="preserve">project is aimed at discovering the main determinants of the commensal and pathogenic lifestyles of GBS with the following key questions: What are the main virulence factors used by GBS to adhere, invade, survive, and multiply in the host? How does GBS resist </w:t>
      </w:r>
      <w:r w:rsidRPr="00404F4F">
        <w:rPr>
          <w:rFonts w:ascii="Arial" w:hAnsi="Arial"/>
          <w:sz w:val="22"/>
          <w:lang w:val="en-US"/>
        </w:rPr>
        <w:lastRenderedPageBreak/>
        <w:t>and manipulate host immune defenses? How does GBS adapt its metabolism and genetic programs to the different environmental niches encountered during colonization and invasive diseases? How does GBS establish itself as a commensal in the competitive microbiota environment? By answering these questions, we believe that we can contribute to the development of innovative diagnosis tools and/or preventive strategies against GBS infections.</w:t>
      </w:r>
    </w:p>
    <w:p w14:paraId="48375F1D" w14:textId="4C84B5E5" w:rsidR="00A42D51" w:rsidRDefault="00497689" w:rsidP="008E3ED5">
      <w:pPr>
        <w:spacing w:line="276" w:lineRule="auto"/>
        <w:jc w:val="both"/>
        <w:rPr>
          <w:rFonts w:ascii="Arial" w:hAnsi="Arial"/>
          <w:sz w:val="22"/>
          <w:lang w:val="en-US"/>
        </w:rPr>
      </w:pPr>
      <w:r>
        <w:rPr>
          <w:rFonts w:ascii="Arial" w:hAnsi="Arial"/>
          <w:sz w:val="22"/>
          <w:lang w:val="en-US"/>
        </w:rPr>
        <w:tab/>
      </w:r>
      <w:r w:rsidRPr="00497689">
        <w:rPr>
          <w:rFonts w:ascii="Arial" w:hAnsi="Arial"/>
          <w:sz w:val="22"/>
          <w:lang w:val="en-US"/>
        </w:rPr>
        <w:t xml:space="preserve">The aim of </w:t>
      </w:r>
      <w:r>
        <w:rPr>
          <w:rFonts w:ascii="Arial" w:hAnsi="Arial"/>
          <w:sz w:val="22"/>
          <w:lang w:val="en-US"/>
        </w:rPr>
        <w:t>the PhD</w:t>
      </w:r>
      <w:r w:rsidRPr="00497689">
        <w:rPr>
          <w:rFonts w:ascii="Arial" w:hAnsi="Arial"/>
          <w:sz w:val="22"/>
          <w:lang w:val="en-US"/>
        </w:rPr>
        <w:t xml:space="preserve"> project is to define </w:t>
      </w:r>
      <w:r w:rsidR="00320F7E">
        <w:rPr>
          <w:rFonts w:ascii="Arial" w:hAnsi="Arial"/>
          <w:sz w:val="22"/>
          <w:lang w:val="en-US"/>
        </w:rPr>
        <w:t xml:space="preserve">at the genome-level </w:t>
      </w:r>
      <w:r w:rsidR="00D51EAE">
        <w:rPr>
          <w:rFonts w:ascii="Arial" w:hAnsi="Arial"/>
          <w:sz w:val="22"/>
          <w:lang w:val="en-US"/>
        </w:rPr>
        <w:t xml:space="preserve">the </w:t>
      </w:r>
      <w:r w:rsidR="008B3322">
        <w:rPr>
          <w:rFonts w:ascii="Arial" w:hAnsi="Arial"/>
          <w:sz w:val="22"/>
          <w:lang w:val="en-US"/>
        </w:rPr>
        <w:t>genetic</w:t>
      </w:r>
      <w:r w:rsidR="00EB2E30">
        <w:rPr>
          <w:rFonts w:ascii="Arial" w:hAnsi="Arial"/>
          <w:sz w:val="22"/>
          <w:lang w:val="en-US"/>
        </w:rPr>
        <w:t xml:space="preserve"> re</w:t>
      </w:r>
      <w:r w:rsidR="00117DDA">
        <w:rPr>
          <w:rFonts w:ascii="Arial" w:hAnsi="Arial"/>
          <w:sz w:val="22"/>
          <w:lang w:val="en-US"/>
        </w:rPr>
        <w:t>pertoire</w:t>
      </w:r>
      <w:r w:rsidR="00D51EAE">
        <w:rPr>
          <w:rFonts w:ascii="Arial" w:hAnsi="Arial"/>
          <w:sz w:val="22"/>
          <w:lang w:val="en-US"/>
        </w:rPr>
        <w:t xml:space="preserve"> </w:t>
      </w:r>
      <w:r w:rsidR="00D2162B">
        <w:rPr>
          <w:rFonts w:ascii="Arial" w:hAnsi="Arial"/>
          <w:sz w:val="22"/>
          <w:lang w:val="en-US"/>
        </w:rPr>
        <w:t xml:space="preserve">necessary for </w:t>
      </w:r>
      <w:r w:rsidR="009D74B4">
        <w:rPr>
          <w:rFonts w:ascii="Arial" w:hAnsi="Arial"/>
          <w:sz w:val="22"/>
          <w:lang w:val="en-US"/>
        </w:rPr>
        <w:t>GBS pathogeny.</w:t>
      </w:r>
      <w:r w:rsidR="00A42D51">
        <w:rPr>
          <w:rFonts w:ascii="Arial" w:hAnsi="Arial"/>
          <w:sz w:val="22"/>
          <w:lang w:val="en-US"/>
        </w:rPr>
        <w:t xml:space="preserve"> The approach will be based on the development of TnSeq in GBS</w:t>
      </w:r>
      <w:r w:rsidR="00305E38">
        <w:rPr>
          <w:rFonts w:ascii="Arial" w:hAnsi="Arial"/>
          <w:sz w:val="22"/>
          <w:lang w:val="en-US"/>
        </w:rPr>
        <w:t xml:space="preserve"> </w:t>
      </w:r>
      <w:r w:rsidR="00305E38">
        <w:rPr>
          <w:rFonts w:ascii="Arial" w:hAnsi="Arial"/>
          <w:sz w:val="22"/>
          <w:lang w:val="en-US"/>
        </w:rPr>
        <w:fldChar w:fldCharType="begin"/>
      </w:r>
      <w:r w:rsidR="00305E38">
        <w:rPr>
          <w:rFonts w:ascii="Arial" w:hAnsi="Arial"/>
          <w:sz w:val="22"/>
          <w:lang w:val="en-US"/>
        </w:rPr>
        <w:instrText xml:space="preserve"> ADDIN EN.CITE &lt;EndNote&gt;&lt;Cite&gt;&lt;Author&gt;Chao&lt;/Author&gt;&lt;Year&gt;2016&lt;/Year&gt;&lt;RecNum&gt;8389&lt;/RecNum&gt;&lt;DisplayText&gt;[1]&lt;/DisplayText&gt;&lt;record&gt;&lt;rec-number&gt;8389&lt;/rec-number&gt;&lt;foreign-keys&gt;&lt;key app="EN" db-id="zavaeva9q2v2e1e500vpsv2qex59dv9vtdvf" timestamp="1485353086"&gt;8389&lt;/key&gt;&lt;key app="ENWeb" db-id=""&gt;0&lt;/key&gt;&lt;/foreign-keys&gt;&lt;ref-type name="Journal Article"&gt;17&lt;/ref-type&gt;&lt;contributors&gt;&lt;authors&gt;&lt;author&gt;Chao, M. C.&lt;/author&gt;&lt;author&gt;Abel, S.&lt;/author&gt;&lt;author&gt;Davis, B. M.&lt;/author&gt;&lt;author&gt;Waldor, M. K.&lt;/author&gt;&lt;/authors&gt;&lt;/contributors&gt;&lt;auth-address&gt;Department of Microbiology and Immunobiology, Harvard Medical School, Boston, Massachusetts 02115, USA; the Division of Infectious Disease, Brigham and Women&amp;apos;s Hospital, Boston, Massachusetts 02115, USA; and the Howard Hughes Medical Institute, Boston, Massachusetts 02115, USA.&amp;#xD;Department of Pharmacy, University of Tromso, The Arctic University of Norway, 9019 Tromso, Norway.&lt;/auth-address&gt;&lt;titles&gt;&lt;title&gt;The design and analysis of transposon insertion sequencing experiments&lt;/title&gt;&lt;secondary-title&gt;Nat Rev Microbiol&lt;/secondary-title&gt;&lt;/titles&gt;&lt;periodical&gt;&lt;full-title&gt;Nat Rev Microbiol&lt;/full-title&gt;&lt;/periodical&gt;&lt;pages&gt;119-28&lt;/pages&gt;&lt;volume&gt;14&lt;/volume&gt;&lt;number&gt;2&lt;/number&gt;&lt;keywords&gt;&lt;keyword&gt;Bacteria/*genetics/*metabolism&lt;/keyword&gt;&lt;keyword&gt;DNA Transposable Elements/*genetics&lt;/keyword&gt;&lt;keyword&gt;DNA, Bacterial/*genetics&lt;/keyword&gt;&lt;keyword&gt;Gene Expression Regulation, Bacterial/physiology&lt;/keyword&gt;&lt;keyword&gt;Gene Library&lt;/keyword&gt;&lt;keyword&gt;Models, Biological&lt;/keyword&gt;&lt;keyword&gt;Models, Statistical&lt;/keyword&gt;&lt;keyword&gt;Mutagenesis, Insertional/*methods&lt;/keyword&gt;&lt;/keywords&gt;&lt;dates&gt;&lt;year&gt;2016&lt;/year&gt;&lt;pub-dates&gt;&lt;date&gt;Feb&lt;/date&gt;&lt;/pub-dates&gt;&lt;/dates&gt;&lt;isbn&gt;1740-1534 (Electronic)&amp;#xD;1740-1526 (Linking)&lt;/isbn&gt;&lt;accession-num&gt;26775926&lt;/accession-num&gt;&lt;urls&gt;&lt;related-urls&gt;&lt;url&gt;https://www.ncbi.nlm.nih.gov/pubmed/26775926&lt;/url&gt;&lt;/related-urls&gt;&lt;/urls&gt;&lt;custom2&gt;PMC5099075&lt;/custom2&gt;&lt;electronic-resource-num&gt;10.1038/nrmicro.2015.7&lt;/electronic-resource-num&gt;&lt;/record&gt;&lt;/Cite&gt;&lt;/EndNote&gt;</w:instrText>
      </w:r>
      <w:r w:rsidR="00305E38">
        <w:rPr>
          <w:rFonts w:ascii="Arial" w:hAnsi="Arial"/>
          <w:sz w:val="22"/>
          <w:lang w:val="en-US"/>
        </w:rPr>
        <w:fldChar w:fldCharType="separate"/>
      </w:r>
      <w:r w:rsidR="00305E38">
        <w:rPr>
          <w:rFonts w:ascii="Arial" w:hAnsi="Arial"/>
          <w:noProof/>
          <w:sz w:val="22"/>
          <w:lang w:val="en-US"/>
        </w:rPr>
        <w:t>[1]</w:t>
      </w:r>
      <w:r w:rsidR="00305E38">
        <w:rPr>
          <w:rFonts w:ascii="Arial" w:hAnsi="Arial"/>
          <w:sz w:val="22"/>
          <w:lang w:val="en-US"/>
        </w:rPr>
        <w:fldChar w:fldCharType="end"/>
      </w:r>
      <w:r w:rsidR="00A42D51">
        <w:rPr>
          <w:rFonts w:ascii="Arial" w:hAnsi="Arial"/>
          <w:sz w:val="22"/>
          <w:lang w:val="en-US"/>
        </w:rPr>
        <w:t>. This genome-wide approach used</w:t>
      </w:r>
      <w:r w:rsidR="00A42D51" w:rsidRPr="00497689">
        <w:rPr>
          <w:rFonts w:ascii="Arial" w:hAnsi="Arial"/>
          <w:sz w:val="22"/>
          <w:lang w:val="en-US"/>
        </w:rPr>
        <w:t xml:space="preserve"> a saturating </w:t>
      </w:r>
      <w:r w:rsidR="00A42D51">
        <w:rPr>
          <w:rFonts w:ascii="Arial" w:hAnsi="Arial"/>
          <w:sz w:val="22"/>
          <w:lang w:val="en-US"/>
        </w:rPr>
        <w:t xml:space="preserve">collection of random insertional mutant to identify </w:t>
      </w:r>
      <w:r w:rsidR="00A42D51" w:rsidRPr="00497689">
        <w:rPr>
          <w:rFonts w:ascii="Arial" w:hAnsi="Arial"/>
          <w:sz w:val="22"/>
          <w:lang w:val="en-US"/>
        </w:rPr>
        <w:t xml:space="preserve">the whole set of </w:t>
      </w:r>
      <w:r w:rsidR="00A42D51">
        <w:rPr>
          <w:rFonts w:ascii="Arial" w:hAnsi="Arial"/>
          <w:sz w:val="22"/>
          <w:lang w:val="en-US"/>
        </w:rPr>
        <w:t>gene</w:t>
      </w:r>
      <w:r w:rsidR="00A42D51" w:rsidRPr="00497689">
        <w:rPr>
          <w:rFonts w:ascii="Arial" w:hAnsi="Arial"/>
          <w:sz w:val="22"/>
          <w:lang w:val="en-US"/>
        </w:rPr>
        <w:t xml:space="preserve"> essential</w:t>
      </w:r>
      <w:r w:rsidR="00A42D51">
        <w:rPr>
          <w:rFonts w:ascii="Arial" w:hAnsi="Arial"/>
          <w:sz w:val="22"/>
          <w:lang w:val="en-US"/>
        </w:rPr>
        <w:t xml:space="preserve"> in a given experimental condition. Basically, a collection of 100 000 random mutants is generated with</w:t>
      </w:r>
      <w:r w:rsidR="00C17141">
        <w:rPr>
          <w:rFonts w:ascii="Arial" w:hAnsi="Arial"/>
          <w:sz w:val="22"/>
          <w:lang w:val="en-US"/>
        </w:rPr>
        <w:t xml:space="preserve"> a modified mini-transposon. C</w:t>
      </w:r>
      <w:r w:rsidR="00A42D51">
        <w:rPr>
          <w:rFonts w:ascii="Arial" w:hAnsi="Arial"/>
          <w:sz w:val="22"/>
          <w:lang w:val="en-US"/>
        </w:rPr>
        <w:t>hromosomal position</w:t>
      </w:r>
      <w:r w:rsidR="00C17141">
        <w:rPr>
          <w:rFonts w:ascii="Arial" w:hAnsi="Arial"/>
          <w:sz w:val="22"/>
          <w:lang w:val="en-US"/>
        </w:rPr>
        <w:t>s</w:t>
      </w:r>
      <w:r w:rsidR="00A42D51">
        <w:rPr>
          <w:rFonts w:ascii="Arial" w:hAnsi="Arial"/>
          <w:sz w:val="22"/>
          <w:lang w:val="en-US"/>
        </w:rPr>
        <w:t xml:space="preserve"> of the 100 000 mini-transposon insertions are then identified </w:t>
      </w:r>
      <w:r w:rsidR="00C3546E">
        <w:rPr>
          <w:rFonts w:ascii="Arial" w:hAnsi="Arial"/>
          <w:sz w:val="22"/>
          <w:lang w:val="en-US"/>
        </w:rPr>
        <w:t xml:space="preserve">en masse </w:t>
      </w:r>
      <w:r w:rsidR="00A42D51">
        <w:rPr>
          <w:rFonts w:ascii="Arial" w:hAnsi="Arial"/>
          <w:sz w:val="22"/>
          <w:lang w:val="en-US"/>
        </w:rPr>
        <w:t xml:space="preserve">by next generation sequencing (Illumina) before </w:t>
      </w:r>
      <w:r w:rsidR="00C17141">
        <w:rPr>
          <w:rFonts w:ascii="Arial" w:hAnsi="Arial"/>
          <w:sz w:val="22"/>
          <w:lang w:val="en-US"/>
        </w:rPr>
        <w:t>(T</w:t>
      </w:r>
      <w:r w:rsidR="00C17141" w:rsidRPr="00C17141">
        <w:rPr>
          <w:rFonts w:ascii="Arial" w:hAnsi="Arial"/>
          <w:sz w:val="22"/>
          <w:vertAlign w:val="subscript"/>
          <w:lang w:val="en-US"/>
        </w:rPr>
        <w:t>O</w:t>
      </w:r>
      <w:r w:rsidR="00C17141">
        <w:rPr>
          <w:rFonts w:ascii="Arial" w:hAnsi="Arial"/>
          <w:sz w:val="22"/>
          <w:lang w:val="en-US"/>
        </w:rPr>
        <w:t xml:space="preserve">) </w:t>
      </w:r>
      <w:r w:rsidR="00A42D51">
        <w:rPr>
          <w:rFonts w:ascii="Arial" w:hAnsi="Arial"/>
          <w:sz w:val="22"/>
          <w:lang w:val="en-US"/>
        </w:rPr>
        <w:t>and after</w:t>
      </w:r>
      <w:r w:rsidR="00C17141">
        <w:rPr>
          <w:rFonts w:ascii="Arial" w:hAnsi="Arial"/>
          <w:sz w:val="22"/>
          <w:lang w:val="en-US"/>
        </w:rPr>
        <w:t xml:space="preserve"> (T</w:t>
      </w:r>
      <w:r w:rsidR="00C17141" w:rsidRPr="00C17141">
        <w:rPr>
          <w:rFonts w:ascii="Arial" w:hAnsi="Arial"/>
          <w:sz w:val="22"/>
          <w:vertAlign w:val="subscript"/>
          <w:lang w:val="en-US"/>
        </w:rPr>
        <w:t>1</w:t>
      </w:r>
      <w:r w:rsidR="00C17141">
        <w:rPr>
          <w:rFonts w:ascii="Arial" w:hAnsi="Arial"/>
          <w:sz w:val="22"/>
          <w:lang w:val="en-US"/>
        </w:rPr>
        <w:t>)</w:t>
      </w:r>
      <w:r w:rsidR="00A42D51">
        <w:rPr>
          <w:rFonts w:ascii="Arial" w:hAnsi="Arial"/>
          <w:sz w:val="22"/>
          <w:lang w:val="en-US"/>
        </w:rPr>
        <w:t xml:space="preserve"> growth of the pooled collection into a given condition. </w:t>
      </w:r>
      <w:r w:rsidR="00C17141">
        <w:rPr>
          <w:rFonts w:ascii="Arial" w:hAnsi="Arial"/>
          <w:sz w:val="22"/>
          <w:lang w:val="en-US"/>
        </w:rPr>
        <w:t>Genes having transposon insertion at T</w:t>
      </w:r>
      <w:r w:rsidR="00C17141" w:rsidRPr="00C17141">
        <w:rPr>
          <w:rFonts w:ascii="Arial" w:hAnsi="Arial"/>
          <w:sz w:val="22"/>
          <w:vertAlign w:val="subscript"/>
          <w:lang w:val="en-US"/>
        </w:rPr>
        <w:t>O</w:t>
      </w:r>
      <w:r w:rsidR="00C17141">
        <w:rPr>
          <w:rFonts w:ascii="Arial" w:hAnsi="Arial"/>
          <w:sz w:val="22"/>
          <w:lang w:val="en-US"/>
        </w:rPr>
        <w:t xml:space="preserve"> and no insertion at T</w:t>
      </w:r>
      <w:r w:rsidR="00C17141" w:rsidRPr="00C17141">
        <w:rPr>
          <w:rFonts w:ascii="Arial" w:hAnsi="Arial"/>
          <w:sz w:val="22"/>
          <w:vertAlign w:val="subscript"/>
          <w:lang w:val="en-US"/>
        </w:rPr>
        <w:t>1</w:t>
      </w:r>
      <w:r w:rsidR="00C17141">
        <w:rPr>
          <w:rFonts w:ascii="Arial" w:hAnsi="Arial"/>
          <w:sz w:val="22"/>
          <w:lang w:val="en-US"/>
        </w:rPr>
        <w:t xml:space="preserve"> are considered necessary for the given condition.</w:t>
      </w:r>
      <w:r w:rsidR="003F5BD8">
        <w:rPr>
          <w:rFonts w:ascii="Arial" w:hAnsi="Arial"/>
          <w:sz w:val="22"/>
          <w:lang w:val="en-US"/>
        </w:rPr>
        <w:t xml:space="preserve"> This qualitative approach </w:t>
      </w:r>
      <w:r w:rsidR="00AC0B9E">
        <w:rPr>
          <w:rFonts w:ascii="Arial" w:hAnsi="Arial"/>
          <w:sz w:val="22"/>
          <w:lang w:val="en-US"/>
        </w:rPr>
        <w:t>is refined by the quantification of sequencing reads for each insertion allowing to determine the fitness of each of the 100 000 mutants, and thus the contribution of every gene for a given phenotype.</w:t>
      </w:r>
    </w:p>
    <w:p w14:paraId="49620CE8" w14:textId="77777777" w:rsidR="00B50880" w:rsidRDefault="00A5754B" w:rsidP="008E3ED5">
      <w:pPr>
        <w:spacing w:line="276" w:lineRule="auto"/>
        <w:ind w:firstLine="708"/>
        <w:jc w:val="both"/>
        <w:rPr>
          <w:rFonts w:ascii="Arial" w:hAnsi="Arial"/>
          <w:sz w:val="22"/>
          <w:lang w:val="en-US"/>
        </w:rPr>
      </w:pPr>
      <w:r>
        <w:rPr>
          <w:rFonts w:ascii="Arial" w:hAnsi="Arial"/>
          <w:sz w:val="22"/>
          <w:lang w:val="en-US"/>
        </w:rPr>
        <w:t>This global approach will be implemented</w:t>
      </w:r>
      <w:r w:rsidR="00F30F35">
        <w:rPr>
          <w:rFonts w:ascii="Arial" w:hAnsi="Arial"/>
          <w:sz w:val="22"/>
          <w:lang w:val="en-US"/>
        </w:rPr>
        <w:t xml:space="preserve"> gradually</w:t>
      </w:r>
      <w:r>
        <w:rPr>
          <w:rFonts w:ascii="Arial" w:hAnsi="Arial"/>
          <w:sz w:val="22"/>
          <w:lang w:val="en-US"/>
        </w:rPr>
        <w:t xml:space="preserve"> to </w:t>
      </w:r>
      <w:r w:rsidR="00DF7E59">
        <w:rPr>
          <w:rFonts w:ascii="Arial" w:hAnsi="Arial"/>
          <w:sz w:val="22"/>
          <w:lang w:val="en-US"/>
        </w:rPr>
        <w:t xml:space="preserve">1) define the core set of essential gene in GBS for </w:t>
      </w:r>
      <w:r w:rsidR="00DF7E59">
        <w:rPr>
          <w:rFonts w:ascii="Arial" w:hAnsi="Arial"/>
          <w:i/>
          <w:sz w:val="22"/>
          <w:lang w:val="en-US"/>
        </w:rPr>
        <w:t xml:space="preserve">in vitro </w:t>
      </w:r>
      <w:r w:rsidR="00DF7E59">
        <w:rPr>
          <w:rFonts w:ascii="Arial" w:hAnsi="Arial"/>
          <w:sz w:val="22"/>
          <w:lang w:val="en-US"/>
        </w:rPr>
        <w:t xml:space="preserve">growth in rich and synthetic media; 2) </w:t>
      </w:r>
      <w:r w:rsidR="00F30F35">
        <w:rPr>
          <w:rFonts w:ascii="Arial" w:hAnsi="Arial"/>
          <w:sz w:val="22"/>
          <w:lang w:val="en-US"/>
        </w:rPr>
        <w:t xml:space="preserve">identify the metabolic requirement necessary for anaerobic and aerobic growth; 3) characterize the mechanisms of resistance to selected compounds (lysozyme, heme); 4) identify the genetic specificities of hypervirulent, virulent and avirulent strains; </w:t>
      </w:r>
      <w:r w:rsidR="00B50880">
        <w:rPr>
          <w:rFonts w:ascii="Arial" w:hAnsi="Arial"/>
          <w:sz w:val="22"/>
          <w:lang w:val="en-US"/>
        </w:rPr>
        <w:t xml:space="preserve">and </w:t>
      </w:r>
      <w:r w:rsidR="00F30F35">
        <w:rPr>
          <w:rFonts w:ascii="Arial" w:hAnsi="Arial"/>
          <w:sz w:val="22"/>
          <w:lang w:val="en-US"/>
        </w:rPr>
        <w:t xml:space="preserve">5) </w:t>
      </w:r>
      <w:r w:rsidR="00B50880">
        <w:rPr>
          <w:rFonts w:ascii="Arial" w:hAnsi="Arial"/>
          <w:sz w:val="22"/>
          <w:lang w:val="en-US"/>
        </w:rPr>
        <w:t>identify the genes necessary for colonization and invasive infections in animal models of infection.</w:t>
      </w:r>
    </w:p>
    <w:p w14:paraId="50D4A63D" w14:textId="45156AAD" w:rsidR="00C17B5D" w:rsidRPr="00D570FA" w:rsidRDefault="00D570FA" w:rsidP="008E3ED5">
      <w:pPr>
        <w:spacing w:line="276" w:lineRule="auto"/>
        <w:jc w:val="both"/>
        <w:rPr>
          <w:rFonts w:ascii="Arial" w:hAnsi="Arial"/>
          <w:sz w:val="22"/>
          <w:lang w:val="en-US"/>
        </w:rPr>
      </w:pPr>
      <w:r>
        <w:rPr>
          <w:rFonts w:ascii="Arial" w:hAnsi="Arial"/>
          <w:sz w:val="22"/>
          <w:lang w:val="en-US"/>
        </w:rPr>
        <w:tab/>
        <w:t>Overall, this</w:t>
      </w:r>
      <w:r w:rsidRPr="00D570FA">
        <w:rPr>
          <w:rFonts w:ascii="Arial" w:hAnsi="Arial"/>
          <w:sz w:val="22"/>
          <w:lang w:val="en-US"/>
        </w:rPr>
        <w:t xml:space="preserve"> PhD </w:t>
      </w:r>
      <w:r>
        <w:rPr>
          <w:rFonts w:ascii="Arial" w:hAnsi="Arial"/>
          <w:sz w:val="22"/>
          <w:lang w:val="en-US"/>
        </w:rPr>
        <w:t>project</w:t>
      </w:r>
      <w:r w:rsidRPr="00D570FA">
        <w:rPr>
          <w:rFonts w:ascii="Arial" w:hAnsi="Arial"/>
          <w:sz w:val="22"/>
          <w:lang w:val="en-US"/>
        </w:rPr>
        <w:t xml:space="preserve"> will </w:t>
      </w:r>
      <w:r w:rsidR="008257D2">
        <w:rPr>
          <w:rFonts w:ascii="Arial" w:hAnsi="Arial"/>
          <w:sz w:val="22"/>
          <w:lang w:val="en-US"/>
        </w:rPr>
        <w:t>quantify</w:t>
      </w:r>
      <w:r>
        <w:rPr>
          <w:rFonts w:ascii="Arial" w:hAnsi="Arial"/>
          <w:sz w:val="22"/>
          <w:lang w:val="en-US"/>
        </w:rPr>
        <w:t xml:space="preserve"> the contribution of each gene </w:t>
      </w:r>
      <w:r w:rsidR="008257D2">
        <w:rPr>
          <w:rFonts w:ascii="Arial" w:hAnsi="Arial"/>
          <w:sz w:val="22"/>
          <w:lang w:val="en-US"/>
        </w:rPr>
        <w:t xml:space="preserve">for GBS growth and pathogeny. </w:t>
      </w:r>
      <w:r w:rsidR="00856222">
        <w:rPr>
          <w:rFonts w:ascii="Arial" w:hAnsi="Arial"/>
          <w:sz w:val="22"/>
          <w:lang w:val="en-US"/>
        </w:rPr>
        <w:t>Targeted validation of the most promising essential (or conditionally essential) genes will be done</w:t>
      </w:r>
      <w:r w:rsidR="00B3789D">
        <w:rPr>
          <w:rFonts w:ascii="Arial" w:hAnsi="Arial"/>
          <w:sz w:val="22"/>
          <w:lang w:val="en-US"/>
        </w:rPr>
        <w:t xml:space="preserve"> in collaboration (ANR-funded project on heme toxicity) and</w:t>
      </w:r>
      <w:r w:rsidRPr="00D570FA">
        <w:rPr>
          <w:rFonts w:ascii="Arial" w:hAnsi="Arial"/>
          <w:sz w:val="22"/>
          <w:lang w:val="en-US"/>
        </w:rPr>
        <w:t xml:space="preserve"> with a special emphasis on the </w:t>
      </w:r>
      <w:r w:rsidR="00856222">
        <w:rPr>
          <w:rFonts w:ascii="Arial" w:hAnsi="Arial"/>
          <w:sz w:val="22"/>
          <w:lang w:val="en-US"/>
        </w:rPr>
        <w:t>genes specifically necessary during the activation of the master regulator of GBS virulence gene expression</w:t>
      </w:r>
      <w:r w:rsidR="003638F2">
        <w:rPr>
          <w:rFonts w:ascii="Arial" w:hAnsi="Arial"/>
          <w:sz w:val="22"/>
          <w:lang w:val="en-US"/>
        </w:rPr>
        <w:t>.</w:t>
      </w:r>
    </w:p>
    <w:p w14:paraId="08FA5692" w14:textId="77777777" w:rsidR="00DE6622" w:rsidRDefault="00DE6622">
      <w:pPr>
        <w:rPr>
          <w:rFonts w:ascii="Arial" w:hAnsi="Arial"/>
          <w:sz w:val="22"/>
          <w:u w:val="single"/>
          <w:lang w:val="en-US"/>
        </w:rPr>
      </w:pPr>
    </w:p>
    <w:p w14:paraId="3939E2BE" w14:textId="77777777" w:rsidR="00D02A1C" w:rsidRDefault="00D02A1C">
      <w:pPr>
        <w:rPr>
          <w:rFonts w:ascii="Arial" w:hAnsi="Arial"/>
          <w:sz w:val="22"/>
          <w:u w:val="single"/>
          <w:lang w:val="en-US"/>
        </w:rPr>
      </w:pPr>
      <w:bookmarkStart w:id="0" w:name="_GoBack"/>
      <w:bookmarkEnd w:id="0"/>
    </w:p>
    <w:p w14:paraId="06D7D272" w14:textId="73129464" w:rsidR="00DE6622" w:rsidRDefault="001265D6">
      <w:pPr>
        <w:rPr>
          <w:rFonts w:ascii="Arial" w:hAnsi="Arial"/>
          <w:sz w:val="22"/>
          <w:u w:val="single"/>
          <w:lang w:val="en-US"/>
        </w:rPr>
      </w:pPr>
      <w:r>
        <w:rPr>
          <w:rFonts w:ascii="Arial" w:hAnsi="Arial"/>
          <w:sz w:val="22"/>
          <w:u w:val="single"/>
          <w:lang w:val="en-US"/>
        </w:rPr>
        <w:t>Reference</w:t>
      </w:r>
      <w:r w:rsidR="00DE6622">
        <w:rPr>
          <w:rFonts w:ascii="Arial" w:hAnsi="Arial"/>
          <w:sz w:val="22"/>
          <w:u w:val="single"/>
          <w:lang w:val="en-US"/>
        </w:rPr>
        <w:t>:</w:t>
      </w:r>
    </w:p>
    <w:p w14:paraId="20B103C2" w14:textId="77777777" w:rsidR="00DE6622" w:rsidRPr="008269B5" w:rsidRDefault="00DE6622">
      <w:pPr>
        <w:rPr>
          <w:rFonts w:ascii="Arial" w:hAnsi="Arial" w:cs="Arial"/>
          <w:sz w:val="22"/>
          <w:szCs w:val="22"/>
          <w:u w:val="single"/>
          <w:lang w:val="en-US"/>
        </w:rPr>
      </w:pPr>
    </w:p>
    <w:p w14:paraId="0673A12A" w14:textId="77777777" w:rsidR="001265D6" w:rsidRPr="008269B5" w:rsidRDefault="001265D6" w:rsidP="001265D6">
      <w:pPr>
        <w:pStyle w:val="EndNoteBibliography"/>
        <w:ind w:left="720" w:hanging="720"/>
        <w:rPr>
          <w:rFonts w:ascii="Arial" w:hAnsi="Arial" w:cs="Arial"/>
          <w:noProof/>
          <w:sz w:val="22"/>
          <w:szCs w:val="22"/>
          <w:lang w:val="en-US"/>
        </w:rPr>
      </w:pPr>
      <w:r w:rsidRPr="008269B5">
        <w:rPr>
          <w:rFonts w:ascii="Arial" w:hAnsi="Arial" w:cs="Arial"/>
          <w:sz w:val="22"/>
          <w:szCs w:val="22"/>
          <w:lang w:val="en-US"/>
        </w:rPr>
        <w:fldChar w:fldCharType="begin"/>
      </w:r>
      <w:r w:rsidRPr="008269B5">
        <w:rPr>
          <w:rFonts w:ascii="Arial" w:hAnsi="Arial" w:cs="Arial"/>
          <w:sz w:val="22"/>
          <w:szCs w:val="22"/>
          <w:lang w:val="en-US"/>
        </w:rPr>
        <w:instrText xml:space="preserve"> ADDIN EN.REFLIST </w:instrText>
      </w:r>
      <w:r w:rsidRPr="008269B5">
        <w:rPr>
          <w:rFonts w:ascii="Arial" w:hAnsi="Arial" w:cs="Arial"/>
          <w:sz w:val="22"/>
          <w:szCs w:val="22"/>
          <w:lang w:val="en-US"/>
        </w:rPr>
        <w:fldChar w:fldCharType="separate"/>
      </w:r>
      <w:r w:rsidRPr="008269B5">
        <w:rPr>
          <w:rFonts w:ascii="Arial" w:hAnsi="Arial" w:cs="Arial"/>
          <w:noProof/>
          <w:sz w:val="22"/>
          <w:szCs w:val="22"/>
          <w:lang w:val="en-US"/>
        </w:rPr>
        <w:t xml:space="preserve">1. Chao MC, Abel S, Davis BM, Waldor MK: </w:t>
      </w:r>
      <w:r w:rsidRPr="008269B5">
        <w:rPr>
          <w:rFonts w:ascii="Arial" w:hAnsi="Arial" w:cs="Arial"/>
          <w:b/>
          <w:noProof/>
          <w:sz w:val="22"/>
          <w:szCs w:val="22"/>
          <w:lang w:val="en-US"/>
        </w:rPr>
        <w:t>The design and analysis of transposon insertion sequencing experiments</w:t>
      </w:r>
      <w:r w:rsidRPr="008269B5">
        <w:rPr>
          <w:rFonts w:ascii="Arial" w:hAnsi="Arial" w:cs="Arial"/>
          <w:noProof/>
          <w:sz w:val="22"/>
          <w:szCs w:val="22"/>
          <w:lang w:val="en-US"/>
        </w:rPr>
        <w:t xml:space="preserve">. </w:t>
      </w:r>
      <w:r w:rsidRPr="008269B5">
        <w:rPr>
          <w:rFonts w:ascii="Arial" w:hAnsi="Arial" w:cs="Arial"/>
          <w:i/>
          <w:noProof/>
          <w:sz w:val="22"/>
          <w:szCs w:val="22"/>
          <w:lang w:val="en-US"/>
        </w:rPr>
        <w:t xml:space="preserve">Nat Rev Microbiol </w:t>
      </w:r>
      <w:r w:rsidRPr="008269B5">
        <w:rPr>
          <w:rFonts w:ascii="Arial" w:hAnsi="Arial" w:cs="Arial"/>
          <w:noProof/>
          <w:sz w:val="22"/>
          <w:szCs w:val="22"/>
          <w:lang w:val="en-US"/>
        </w:rPr>
        <w:t xml:space="preserve">2016, </w:t>
      </w:r>
      <w:r w:rsidRPr="008269B5">
        <w:rPr>
          <w:rFonts w:ascii="Arial" w:hAnsi="Arial" w:cs="Arial"/>
          <w:b/>
          <w:noProof/>
          <w:sz w:val="22"/>
          <w:szCs w:val="22"/>
          <w:lang w:val="en-US"/>
        </w:rPr>
        <w:t>14</w:t>
      </w:r>
      <w:r w:rsidRPr="008269B5">
        <w:rPr>
          <w:rFonts w:ascii="Arial" w:hAnsi="Arial" w:cs="Arial"/>
          <w:noProof/>
          <w:sz w:val="22"/>
          <w:szCs w:val="22"/>
          <w:lang w:val="en-US"/>
        </w:rPr>
        <w:t>:119-128.</w:t>
      </w:r>
    </w:p>
    <w:p w14:paraId="78197117" w14:textId="3F5741E4" w:rsidR="00DE6622" w:rsidRDefault="001265D6">
      <w:pPr>
        <w:rPr>
          <w:rFonts w:ascii="Arial" w:hAnsi="Arial"/>
          <w:sz w:val="22"/>
          <w:u w:val="single"/>
          <w:lang w:val="en-US"/>
        </w:rPr>
      </w:pPr>
      <w:r w:rsidRPr="008269B5">
        <w:rPr>
          <w:rFonts w:ascii="Arial" w:hAnsi="Arial" w:cs="Arial"/>
          <w:sz w:val="22"/>
          <w:szCs w:val="22"/>
          <w:lang w:val="en-US"/>
        </w:rPr>
        <w:fldChar w:fldCharType="end"/>
      </w:r>
    </w:p>
    <w:p w14:paraId="0314864E" w14:textId="77777777" w:rsidR="00DE6622" w:rsidRDefault="00DE6622">
      <w:pPr>
        <w:rPr>
          <w:rFonts w:ascii="Arial" w:hAnsi="Arial"/>
          <w:sz w:val="22"/>
          <w:u w:val="single"/>
          <w:lang w:val="en-US"/>
        </w:rPr>
      </w:pPr>
    </w:p>
    <w:p w14:paraId="5BF8AC44" w14:textId="77777777" w:rsidR="00DE6622" w:rsidRDefault="00DE6622">
      <w:pPr>
        <w:rPr>
          <w:rFonts w:ascii="Arial" w:hAnsi="Arial"/>
          <w:sz w:val="22"/>
          <w:u w:val="single"/>
          <w:lang w:val="en-US"/>
        </w:rPr>
      </w:pPr>
      <w:r>
        <w:rPr>
          <w:rFonts w:ascii="Arial" w:hAnsi="Arial"/>
          <w:sz w:val="22"/>
          <w:u w:val="single"/>
          <w:lang w:val="en-US"/>
        </w:rPr>
        <w:t>Expected profile of the candidate (optional):</w:t>
      </w:r>
    </w:p>
    <w:p w14:paraId="6DF596A7" w14:textId="77777777" w:rsidR="00DE6622" w:rsidRDefault="00DE6622">
      <w:pPr>
        <w:rPr>
          <w:rFonts w:ascii="Arial" w:hAnsi="Arial"/>
          <w:sz w:val="22"/>
          <w:u w:val="single"/>
          <w:lang w:val="en-US"/>
        </w:rPr>
      </w:pPr>
    </w:p>
    <w:p w14:paraId="01A166C1" w14:textId="16C08B02" w:rsidR="00DE6622" w:rsidRPr="001F4F9D" w:rsidRDefault="001F4F9D">
      <w:pPr>
        <w:rPr>
          <w:rFonts w:ascii="Arial" w:hAnsi="Arial"/>
          <w:sz w:val="22"/>
          <w:lang w:val="en-US"/>
        </w:rPr>
      </w:pPr>
      <w:r w:rsidRPr="001F4F9D">
        <w:rPr>
          <w:rFonts w:ascii="Arial" w:hAnsi="Arial"/>
          <w:sz w:val="22"/>
          <w:lang w:val="en-US"/>
        </w:rPr>
        <w:t xml:space="preserve">The </w:t>
      </w:r>
      <w:r>
        <w:rPr>
          <w:rFonts w:ascii="Arial" w:hAnsi="Arial"/>
          <w:sz w:val="22"/>
          <w:lang w:val="en-US"/>
        </w:rPr>
        <w:t xml:space="preserve">PhD candidate should have a background on bacterial genetics. He/She </w:t>
      </w:r>
      <w:r w:rsidRPr="001F4F9D">
        <w:rPr>
          <w:rFonts w:ascii="Arial" w:hAnsi="Arial"/>
          <w:sz w:val="22"/>
          <w:lang w:val="en-US"/>
        </w:rPr>
        <w:t xml:space="preserve">should have or will acquire experience in </w:t>
      </w:r>
      <w:r>
        <w:rPr>
          <w:rFonts w:ascii="Arial" w:hAnsi="Arial"/>
          <w:sz w:val="22"/>
          <w:lang w:val="en-US"/>
        </w:rPr>
        <w:t>bioinformatics.</w:t>
      </w:r>
    </w:p>
    <w:p w14:paraId="2F901ACA" w14:textId="77777777" w:rsidR="00DE6622" w:rsidRDefault="00DE6622">
      <w:pPr>
        <w:rPr>
          <w:rFonts w:ascii="Arial" w:hAnsi="Arial"/>
          <w:sz w:val="22"/>
          <w:u w:val="single"/>
          <w:lang w:val="en-US"/>
        </w:rPr>
      </w:pPr>
    </w:p>
    <w:p w14:paraId="46608FD6" w14:textId="77777777" w:rsidR="00DE6622" w:rsidRDefault="00DE6622">
      <w:pPr>
        <w:rPr>
          <w:rFonts w:ascii="Arial" w:hAnsi="Arial"/>
          <w:sz w:val="22"/>
          <w:u w:val="single"/>
          <w:lang w:val="en-US"/>
        </w:rPr>
      </w:pPr>
    </w:p>
    <w:p w14:paraId="017ADBC7" w14:textId="77777777" w:rsidR="00DE6622" w:rsidRPr="008D0F0D" w:rsidRDefault="00DE6622">
      <w:pPr>
        <w:rPr>
          <w:rFonts w:ascii="Arial" w:hAnsi="Arial"/>
          <w:sz w:val="22"/>
          <w:u w:val="single"/>
          <w:lang w:val="en-US"/>
        </w:rPr>
      </w:pPr>
      <w:r>
        <w:rPr>
          <w:rFonts w:ascii="Arial" w:hAnsi="Arial"/>
          <w:sz w:val="22"/>
          <w:u w:val="single"/>
          <w:lang w:val="en-US"/>
        </w:rPr>
        <w:t>Contact:</w:t>
      </w:r>
    </w:p>
    <w:p w14:paraId="614E009C" w14:textId="77777777" w:rsidR="000A7158" w:rsidRPr="00630436" w:rsidRDefault="000A7158">
      <w:pPr>
        <w:rPr>
          <w:rFonts w:ascii="Arial" w:hAnsi="Arial"/>
          <w:lang w:val="en-US"/>
        </w:rPr>
      </w:pPr>
    </w:p>
    <w:p w14:paraId="12F8B101" w14:textId="023FBDA5" w:rsidR="00305E38" w:rsidRDefault="004C00B6">
      <w:pPr>
        <w:rPr>
          <w:rFonts w:ascii="Arial" w:hAnsi="Arial"/>
          <w:lang w:val="en-US"/>
        </w:rPr>
      </w:pPr>
      <w:r>
        <w:rPr>
          <w:rFonts w:ascii="Arial" w:hAnsi="Arial"/>
          <w:lang w:val="en-US"/>
        </w:rPr>
        <w:t xml:space="preserve">By email: </w:t>
      </w:r>
      <w:hyperlink r:id="rId8" w:history="1">
        <w:r w:rsidR="00027989" w:rsidRPr="001816CB">
          <w:rPr>
            <w:rStyle w:val="Lienhypertexte"/>
            <w:rFonts w:ascii="Arial" w:hAnsi="Arial"/>
            <w:lang w:val="en-US"/>
          </w:rPr>
          <w:t>arnaud.firon@pasteur.fr</w:t>
        </w:r>
      </w:hyperlink>
    </w:p>
    <w:p w14:paraId="087A5E08" w14:textId="35F8020E" w:rsidR="00176274" w:rsidRDefault="00176274">
      <w:pPr>
        <w:rPr>
          <w:rFonts w:ascii="Arial" w:hAnsi="Arial"/>
          <w:lang w:val="en-US"/>
        </w:rPr>
      </w:pPr>
    </w:p>
    <w:sectPr w:rsidR="00176274" w:rsidSect="000A715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5C4A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urrent Opinion Immun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avaeva9q2v2e1e500vpsv2qex59dv9vtdvf&quot;&gt;Biblio_X1&lt;record-ids&gt;&lt;item&gt;8389&lt;/item&gt;&lt;/record-ids&gt;&lt;/item&gt;&lt;/Libraries&gt;"/>
  </w:docVars>
  <w:rsids>
    <w:rsidRoot w:val="00A376B2"/>
    <w:rsid w:val="00027989"/>
    <w:rsid w:val="00032983"/>
    <w:rsid w:val="00062A63"/>
    <w:rsid w:val="000A7158"/>
    <w:rsid w:val="000B0AE9"/>
    <w:rsid w:val="000C5339"/>
    <w:rsid w:val="00104582"/>
    <w:rsid w:val="00117DDA"/>
    <w:rsid w:val="001265D6"/>
    <w:rsid w:val="00144D8E"/>
    <w:rsid w:val="001470DF"/>
    <w:rsid w:val="00147A7F"/>
    <w:rsid w:val="00176274"/>
    <w:rsid w:val="001A133F"/>
    <w:rsid w:val="001F4F9D"/>
    <w:rsid w:val="00200F84"/>
    <w:rsid w:val="00220BE1"/>
    <w:rsid w:val="00261609"/>
    <w:rsid w:val="002A492D"/>
    <w:rsid w:val="002E641F"/>
    <w:rsid w:val="002F5BCC"/>
    <w:rsid w:val="00305E38"/>
    <w:rsid w:val="003177FF"/>
    <w:rsid w:val="00320F7E"/>
    <w:rsid w:val="00346BCF"/>
    <w:rsid w:val="0034711D"/>
    <w:rsid w:val="00360381"/>
    <w:rsid w:val="003638F2"/>
    <w:rsid w:val="00371880"/>
    <w:rsid w:val="00377F4F"/>
    <w:rsid w:val="00386DB9"/>
    <w:rsid w:val="003F5BD8"/>
    <w:rsid w:val="00404F4F"/>
    <w:rsid w:val="00407BB4"/>
    <w:rsid w:val="00420552"/>
    <w:rsid w:val="004860CA"/>
    <w:rsid w:val="00497689"/>
    <w:rsid w:val="004B36F6"/>
    <w:rsid w:val="004B58A5"/>
    <w:rsid w:val="004C00B6"/>
    <w:rsid w:val="00513D28"/>
    <w:rsid w:val="0053078A"/>
    <w:rsid w:val="005921FB"/>
    <w:rsid w:val="00593162"/>
    <w:rsid w:val="0059605C"/>
    <w:rsid w:val="005B0B85"/>
    <w:rsid w:val="005B3A3D"/>
    <w:rsid w:val="005D3184"/>
    <w:rsid w:val="00685BE4"/>
    <w:rsid w:val="0072417F"/>
    <w:rsid w:val="00755F33"/>
    <w:rsid w:val="007D3664"/>
    <w:rsid w:val="007F3B5F"/>
    <w:rsid w:val="008257D2"/>
    <w:rsid w:val="008269B5"/>
    <w:rsid w:val="0083203F"/>
    <w:rsid w:val="008527D2"/>
    <w:rsid w:val="00856222"/>
    <w:rsid w:val="008B3322"/>
    <w:rsid w:val="008D1B32"/>
    <w:rsid w:val="008D2805"/>
    <w:rsid w:val="008E3ED5"/>
    <w:rsid w:val="009D74B4"/>
    <w:rsid w:val="00A376B2"/>
    <w:rsid w:val="00A42D51"/>
    <w:rsid w:val="00A5754B"/>
    <w:rsid w:val="00A73288"/>
    <w:rsid w:val="00AC0B9E"/>
    <w:rsid w:val="00AC305B"/>
    <w:rsid w:val="00AC797B"/>
    <w:rsid w:val="00B3789D"/>
    <w:rsid w:val="00B50880"/>
    <w:rsid w:val="00BB27DF"/>
    <w:rsid w:val="00BE1C3A"/>
    <w:rsid w:val="00BF7A20"/>
    <w:rsid w:val="00C17141"/>
    <w:rsid w:val="00C17B5D"/>
    <w:rsid w:val="00C3546E"/>
    <w:rsid w:val="00C71DE7"/>
    <w:rsid w:val="00CE4BFC"/>
    <w:rsid w:val="00D02A1C"/>
    <w:rsid w:val="00D14BA6"/>
    <w:rsid w:val="00D2162B"/>
    <w:rsid w:val="00D51EAE"/>
    <w:rsid w:val="00D570FA"/>
    <w:rsid w:val="00D959D9"/>
    <w:rsid w:val="00DB016A"/>
    <w:rsid w:val="00DB5096"/>
    <w:rsid w:val="00DE6622"/>
    <w:rsid w:val="00DF041C"/>
    <w:rsid w:val="00DF7E59"/>
    <w:rsid w:val="00E16322"/>
    <w:rsid w:val="00EB2E30"/>
    <w:rsid w:val="00F30F35"/>
    <w:rsid w:val="00F54542"/>
    <w:rsid w:val="00F85E5F"/>
    <w:rsid w:val="00F91327"/>
    <w:rsid w:val="00F93C01"/>
    <w:rsid w:val="00FB2366"/>
    <w:rsid w:val="00FE4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D4111E"/>
  <w14:defaultImageDpi w14:val="300"/>
  <w15:docId w15:val="{EEB551E1-A002-4A00-9EFD-92757BBE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5DA"/>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43AE"/>
    <w:rPr>
      <w:rFonts w:ascii="Lucida Grande" w:hAnsi="Lucida Grande" w:cs="Lucida Grande"/>
      <w:sz w:val="18"/>
      <w:szCs w:val="18"/>
    </w:rPr>
  </w:style>
  <w:style w:type="character" w:customStyle="1" w:styleId="TextedebullesCar">
    <w:name w:val="Texte de bulles Car"/>
    <w:link w:val="Textedebulles"/>
    <w:uiPriority w:val="99"/>
    <w:semiHidden/>
    <w:rsid w:val="008443AE"/>
    <w:rPr>
      <w:rFonts w:ascii="Lucida Grande" w:hAnsi="Lucida Grande" w:cs="Lucida Grande"/>
      <w:sz w:val="18"/>
      <w:szCs w:val="18"/>
    </w:rPr>
  </w:style>
  <w:style w:type="table" w:styleId="Grilledutableau">
    <w:name w:val="Table Grid"/>
    <w:basedOn w:val="TableauNormal"/>
    <w:uiPriority w:val="59"/>
    <w:rsid w:val="00CE4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D959D9"/>
    <w:rPr>
      <w:color w:val="0000FF"/>
      <w:u w:val="single"/>
    </w:rPr>
  </w:style>
  <w:style w:type="character" w:styleId="Lienhypertextevisit">
    <w:name w:val="FollowedHyperlink"/>
    <w:basedOn w:val="Policepardfaut"/>
    <w:uiPriority w:val="99"/>
    <w:semiHidden/>
    <w:unhideWhenUsed/>
    <w:rsid w:val="00104582"/>
    <w:rPr>
      <w:color w:val="800080" w:themeColor="followedHyperlink"/>
      <w:u w:val="single"/>
    </w:rPr>
  </w:style>
  <w:style w:type="paragraph" w:customStyle="1" w:styleId="EndNoteBibliographyTitle">
    <w:name w:val="EndNote Bibliography Title"/>
    <w:basedOn w:val="Normal"/>
    <w:rsid w:val="00305E38"/>
    <w:pPr>
      <w:jc w:val="center"/>
    </w:pPr>
  </w:style>
  <w:style w:type="paragraph" w:customStyle="1" w:styleId="EndNoteBibliography">
    <w:name w:val="EndNote Bibliography"/>
    <w:basedOn w:val="Normal"/>
    <w:rsid w:val="00305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1175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rnaud.firon@pasteur.fr" TargetMode="External"/><Relationship Id="rId6" Type="http://schemas.openxmlformats.org/officeDocument/2006/relationships/hyperlink" Target="mailto:patrick.trieu-cuot@pasteur.fr" TargetMode="External"/><Relationship Id="rId7" Type="http://schemas.openxmlformats.org/officeDocument/2006/relationships/hyperlink" Target="https://research.pasteur.fr/en/team/biology-of-gram-positive-pathogens/" TargetMode="External"/><Relationship Id="rId8" Type="http://schemas.openxmlformats.org/officeDocument/2006/relationships/hyperlink" Target="mailto:arnaud.firon@pasteur.fr"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1199</Words>
  <Characters>6595</Characters>
  <Application>Microsoft Macintosh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Application form (Part V)</vt:lpstr>
    </vt:vector>
  </TitlesOfParts>
  <Company>Institut Pasteur</Company>
  <LinksUpToDate>false</LinksUpToDate>
  <CharactersWithSpaces>7779</CharactersWithSpaces>
  <SharedDoc>false</SharedDoc>
  <HLinks>
    <vt:vector size="6" baseType="variant">
      <vt:variant>
        <vt:i4>7471118</vt:i4>
      </vt:variant>
      <vt:variant>
        <vt:i4>0</vt:i4>
      </vt:variant>
      <vt:variant>
        <vt:i4>0</vt:i4>
      </vt:variant>
      <vt:variant>
        <vt:i4>5</vt:i4>
      </vt:variant>
      <vt:variant>
        <vt:lpwstr>http://www.pasteur.fr/doctoralpositions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V)</dc:title>
  <dc:subject/>
  <dc:creator>Institut Pasteur</dc:creator>
  <cp:keywords/>
  <cp:lastModifiedBy>Utilisateur de Microsoft Office</cp:lastModifiedBy>
  <cp:revision>24</cp:revision>
  <cp:lastPrinted>2012-09-10T13:24:00Z</cp:lastPrinted>
  <dcterms:created xsi:type="dcterms:W3CDTF">2017-06-20T14:27:00Z</dcterms:created>
  <dcterms:modified xsi:type="dcterms:W3CDTF">2017-09-08T13:16:00Z</dcterms:modified>
</cp:coreProperties>
</file>