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5FB5657A" w14:textId="77777777" w:rsidR="000A7158" w:rsidRPr="00630436" w:rsidRDefault="000A7158" w:rsidP="000A7158">
      <w:pPr>
        <w:jc w:val="center"/>
        <w:rPr>
          <w:rFonts w:ascii="Arial" w:hAnsi="Arial"/>
          <w:b/>
          <w:color w:val="000000"/>
          <w:sz w:val="28"/>
          <w:lang w:val="en-US"/>
        </w:rPr>
      </w:pPr>
    </w:p>
    <w:p w14:paraId="0A577A8C" w14:textId="13BFD998" w:rsidR="00C57F35" w:rsidRDefault="00C57F35" w:rsidP="00C57F35">
      <w:pPr>
        <w:jc w:val="both"/>
        <w:rPr>
          <w:rFonts w:ascii="Arial" w:hAnsi="Arial"/>
          <w:b/>
          <w:color w:val="333333"/>
          <w:sz w:val="22"/>
          <w:szCs w:val="22"/>
          <w:lang w:val="en-US"/>
        </w:rPr>
      </w:pPr>
      <w:r w:rsidRPr="00F17479">
        <w:rPr>
          <w:rFonts w:ascii="Arial" w:hAnsi="Arial"/>
          <w:sz w:val="22"/>
          <w:szCs w:val="22"/>
          <w:lang w:val="en-US"/>
        </w:rPr>
        <w:t xml:space="preserve">Department: </w:t>
      </w:r>
      <w:r>
        <w:rPr>
          <w:rFonts w:ascii="Arial" w:hAnsi="Arial"/>
          <w:b/>
          <w:color w:val="333333"/>
          <w:sz w:val="22"/>
          <w:szCs w:val="22"/>
          <w:lang w:val="en-US"/>
        </w:rPr>
        <w:t>Virology</w:t>
      </w:r>
    </w:p>
    <w:p w14:paraId="2A13D3F0" w14:textId="77777777" w:rsidR="00C57F35" w:rsidRDefault="00C57F35" w:rsidP="00C57F35">
      <w:pPr>
        <w:jc w:val="both"/>
        <w:rPr>
          <w:rFonts w:ascii="Arial" w:hAnsi="Arial"/>
          <w:b/>
          <w:color w:val="333333"/>
          <w:sz w:val="22"/>
          <w:szCs w:val="22"/>
          <w:lang w:val="en-US"/>
        </w:rPr>
      </w:pPr>
    </w:p>
    <w:p w14:paraId="5FBE1CF5" w14:textId="2FAA0F25" w:rsidR="00C57F35" w:rsidRPr="00205562" w:rsidRDefault="00C57F35" w:rsidP="00C57F35">
      <w:pPr>
        <w:rPr>
          <w:rFonts w:ascii="Arial" w:hAnsi="Arial"/>
          <w:sz w:val="22"/>
          <w:szCs w:val="22"/>
          <w:lang w:val="en-US"/>
        </w:rPr>
      </w:pPr>
      <w:r w:rsidRPr="00DF041C">
        <w:rPr>
          <w:rFonts w:ascii="Arial" w:hAnsi="Arial"/>
          <w:b/>
          <w:sz w:val="22"/>
          <w:lang w:val="en-US"/>
        </w:rPr>
        <w:t>Title of the PhD project:</w:t>
      </w:r>
      <w:r w:rsidRPr="000B0AE9">
        <w:rPr>
          <w:rFonts w:ascii="Arial" w:hAnsi="Arial"/>
          <w:b/>
          <w:sz w:val="22"/>
          <w:szCs w:val="22"/>
          <w:lang w:val="en-US"/>
        </w:rPr>
        <w:t xml:space="preserve"> </w:t>
      </w:r>
      <w:r w:rsidRPr="00205562">
        <w:rPr>
          <w:rFonts w:ascii="Arial" w:hAnsi="Arial"/>
          <w:bCs/>
          <w:sz w:val="22"/>
          <w:szCs w:val="22"/>
          <w:lang w:val="en-US"/>
        </w:rPr>
        <w:t>Study of the interplay between nucleoporins and chromatin factors to orchestrate HIV-1 replication.</w:t>
      </w:r>
    </w:p>
    <w:p w14:paraId="1B69D738" w14:textId="04F414A6" w:rsidR="00C57F35" w:rsidRPr="00205562" w:rsidRDefault="00C57F35" w:rsidP="00C57F35">
      <w:pPr>
        <w:rPr>
          <w:rFonts w:ascii="Arial" w:hAnsi="Arial"/>
          <w:sz w:val="22"/>
          <w:lang w:val="en-US"/>
        </w:rPr>
      </w:pPr>
      <w:r w:rsidRPr="000B0AE9">
        <w:rPr>
          <w:rFonts w:ascii="Arial" w:hAnsi="Arial"/>
          <w:b/>
          <w:sz w:val="22"/>
          <w:lang w:val="en-US"/>
        </w:rPr>
        <w:t xml:space="preserve">Keywords: </w:t>
      </w:r>
      <w:r w:rsidRPr="00205562">
        <w:rPr>
          <w:rFonts w:ascii="Arial" w:hAnsi="Arial"/>
          <w:sz w:val="22"/>
          <w:lang w:val="en-US"/>
        </w:rPr>
        <w:t xml:space="preserve">HIV-1, </w:t>
      </w:r>
      <w:proofErr w:type="spellStart"/>
      <w:r w:rsidRPr="00205562">
        <w:rPr>
          <w:rFonts w:ascii="Arial" w:hAnsi="Arial"/>
          <w:sz w:val="22"/>
          <w:lang w:val="en-US"/>
        </w:rPr>
        <w:t>ChIP</w:t>
      </w:r>
      <w:proofErr w:type="spellEnd"/>
      <w:r w:rsidRPr="00205562">
        <w:rPr>
          <w:rFonts w:ascii="Arial" w:hAnsi="Arial"/>
          <w:sz w:val="22"/>
          <w:lang w:val="en-US"/>
        </w:rPr>
        <w:t>-sequencing, mass spectrometry, super-resolution microscopy, nuclear pore complex, chromatin.</w:t>
      </w:r>
    </w:p>
    <w:p w14:paraId="46724E9E" w14:textId="420B51F1" w:rsidR="00C57F35" w:rsidRPr="00DF041C" w:rsidRDefault="00C57F35" w:rsidP="00C57F35">
      <w:pPr>
        <w:jc w:val="both"/>
        <w:rPr>
          <w:rFonts w:ascii="Arial" w:hAnsi="Arial"/>
          <w:b/>
          <w:sz w:val="22"/>
          <w:lang w:val="en-US"/>
        </w:rPr>
      </w:pPr>
      <w:r w:rsidRPr="00DF041C">
        <w:rPr>
          <w:rFonts w:ascii="Arial" w:hAnsi="Arial"/>
          <w:b/>
          <w:sz w:val="22"/>
          <w:szCs w:val="22"/>
          <w:lang w:val="en-US"/>
        </w:rPr>
        <w:t>Department</w:t>
      </w:r>
      <w:r w:rsidRPr="00205562">
        <w:rPr>
          <w:rFonts w:ascii="Arial" w:hAnsi="Arial"/>
          <w:sz w:val="22"/>
          <w:szCs w:val="22"/>
          <w:lang w:val="en-US"/>
        </w:rPr>
        <w:t xml:space="preserve">: </w:t>
      </w:r>
      <w:r w:rsidRPr="00205562">
        <w:rPr>
          <w:rFonts w:ascii="Arial" w:hAnsi="Arial"/>
          <w:sz w:val="22"/>
          <w:lang w:val="en-US"/>
        </w:rPr>
        <w:t>Virology</w:t>
      </w:r>
    </w:p>
    <w:p w14:paraId="2A3EE3FC" w14:textId="6B855C42" w:rsidR="00C57F35" w:rsidRPr="00DF041C" w:rsidRDefault="00C57F35" w:rsidP="00C57F35">
      <w:pPr>
        <w:rPr>
          <w:rFonts w:ascii="Arial" w:hAnsi="Arial"/>
          <w:b/>
          <w:sz w:val="22"/>
          <w:lang w:val="en-US"/>
        </w:rPr>
      </w:pPr>
      <w:r w:rsidRPr="00DF041C">
        <w:rPr>
          <w:rFonts w:ascii="Arial" w:hAnsi="Arial"/>
          <w:b/>
          <w:sz w:val="22"/>
          <w:lang w:val="en-US"/>
        </w:rPr>
        <w:t>Name of the lab:</w:t>
      </w:r>
      <w:r>
        <w:rPr>
          <w:rFonts w:ascii="Arial" w:hAnsi="Arial"/>
          <w:b/>
          <w:sz w:val="22"/>
          <w:lang w:val="en-US"/>
        </w:rPr>
        <w:t xml:space="preserve"> </w:t>
      </w:r>
      <w:r w:rsidRPr="00205562">
        <w:rPr>
          <w:rFonts w:ascii="Arial" w:hAnsi="Arial"/>
          <w:color w:val="333333"/>
          <w:sz w:val="22"/>
          <w:szCs w:val="22"/>
          <w:lang w:val="en-US"/>
        </w:rPr>
        <w:t>Molecular Virology and Vaccinology</w:t>
      </w:r>
    </w:p>
    <w:p w14:paraId="49BCF331" w14:textId="780C29CC" w:rsidR="00C57F35" w:rsidRPr="00DF041C" w:rsidRDefault="00C57F35" w:rsidP="00C57F35">
      <w:pPr>
        <w:rPr>
          <w:rFonts w:ascii="Arial" w:hAnsi="Arial"/>
          <w:b/>
          <w:sz w:val="22"/>
          <w:lang w:val="en-US"/>
        </w:rPr>
      </w:pPr>
      <w:r w:rsidRPr="00DF041C">
        <w:rPr>
          <w:rFonts w:ascii="Arial" w:hAnsi="Arial"/>
          <w:b/>
          <w:sz w:val="22"/>
          <w:lang w:val="en-US"/>
        </w:rPr>
        <w:t>Head of the lab:</w:t>
      </w:r>
      <w:r w:rsidRPr="00C57F35">
        <w:rPr>
          <w:rFonts w:ascii="Arial" w:hAnsi="Arial"/>
          <w:b/>
          <w:color w:val="333333"/>
          <w:sz w:val="22"/>
          <w:szCs w:val="22"/>
          <w:lang w:val="en-US"/>
        </w:rPr>
        <w:t xml:space="preserve"> </w:t>
      </w:r>
      <w:r w:rsidRPr="00205562">
        <w:rPr>
          <w:rFonts w:ascii="Arial" w:hAnsi="Arial"/>
          <w:color w:val="333333"/>
          <w:sz w:val="22"/>
          <w:szCs w:val="22"/>
          <w:lang w:val="en-US"/>
        </w:rPr>
        <w:t xml:space="preserve">Pierre </w:t>
      </w:r>
      <w:proofErr w:type="spellStart"/>
      <w:r w:rsidRPr="00205562">
        <w:rPr>
          <w:rFonts w:ascii="Arial" w:hAnsi="Arial"/>
          <w:color w:val="333333"/>
          <w:sz w:val="22"/>
          <w:szCs w:val="22"/>
          <w:lang w:val="en-US"/>
        </w:rPr>
        <w:t>Charneau</w:t>
      </w:r>
      <w:proofErr w:type="spellEnd"/>
    </w:p>
    <w:p w14:paraId="70CA84ED" w14:textId="0D968940" w:rsidR="00C57F35" w:rsidRPr="00C57F35" w:rsidRDefault="00C57F35" w:rsidP="00C57F35">
      <w:pPr>
        <w:rPr>
          <w:rFonts w:ascii="Arial" w:hAnsi="Arial"/>
          <w:b/>
          <w:sz w:val="22"/>
          <w:lang w:val="it-IT"/>
        </w:rPr>
      </w:pPr>
      <w:proofErr w:type="spellStart"/>
      <w:r w:rsidRPr="00C57F35">
        <w:rPr>
          <w:rFonts w:ascii="Arial" w:hAnsi="Arial"/>
          <w:b/>
          <w:sz w:val="22"/>
          <w:lang w:val="it-IT"/>
        </w:rPr>
        <w:t>PhD</w:t>
      </w:r>
      <w:proofErr w:type="spellEnd"/>
      <w:r w:rsidRPr="00C57F35">
        <w:rPr>
          <w:rFonts w:ascii="Arial" w:hAnsi="Arial"/>
          <w:b/>
          <w:sz w:val="22"/>
          <w:lang w:val="it-IT"/>
        </w:rPr>
        <w:t xml:space="preserve"> </w:t>
      </w:r>
      <w:proofErr w:type="spellStart"/>
      <w:r w:rsidRPr="00C57F35">
        <w:rPr>
          <w:rFonts w:ascii="Arial" w:hAnsi="Arial"/>
          <w:b/>
          <w:sz w:val="22"/>
          <w:lang w:val="it-IT"/>
        </w:rPr>
        <w:t>advisor</w:t>
      </w:r>
      <w:proofErr w:type="spellEnd"/>
      <w:r w:rsidRPr="00C57F35">
        <w:rPr>
          <w:rFonts w:ascii="Arial" w:hAnsi="Arial"/>
          <w:b/>
          <w:sz w:val="22"/>
          <w:lang w:val="it-IT"/>
        </w:rPr>
        <w:t xml:space="preserve">: </w:t>
      </w:r>
      <w:r w:rsidRPr="00205562">
        <w:rPr>
          <w:rFonts w:ascii="Arial" w:hAnsi="Arial"/>
          <w:sz w:val="22"/>
          <w:szCs w:val="22"/>
          <w:lang w:val="it-IT"/>
        </w:rPr>
        <w:t>Francesca Di Nunzio</w:t>
      </w:r>
    </w:p>
    <w:p w14:paraId="245A680B" w14:textId="368F5B32" w:rsidR="00C57F35" w:rsidRPr="00C57F35" w:rsidRDefault="00C57F35" w:rsidP="00C57F35">
      <w:pPr>
        <w:rPr>
          <w:rFonts w:ascii="Arial" w:hAnsi="Arial"/>
          <w:b/>
          <w:sz w:val="22"/>
          <w:lang w:val="it-IT"/>
        </w:rPr>
      </w:pPr>
      <w:r w:rsidRPr="00C57F35">
        <w:rPr>
          <w:rFonts w:ascii="Arial" w:hAnsi="Arial"/>
          <w:b/>
          <w:sz w:val="22"/>
          <w:lang w:val="it-IT"/>
        </w:rPr>
        <w:t xml:space="preserve">Email </w:t>
      </w:r>
      <w:proofErr w:type="spellStart"/>
      <w:r w:rsidRPr="00C57F35">
        <w:rPr>
          <w:rFonts w:ascii="Arial" w:hAnsi="Arial"/>
          <w:b/>
          <w:sz w:val="22"/>
          <w:lang w:val="it-IT"/>
        </w:rPr>
        <w:t>address</w:t>
      </w:r>
      <w:proofErr w:type="spellEnd"/>
      <w:r w:rsidRPr="00205562">
        <w:rPr>
          <w:rFonts w:ascii="Arial" w:hAnsi="Arial"/>
          <w:sz w:val="22"/>
          <w:lang w:val="it-IT"/>
        </w:rPr>
        <w:t xml:space="preserve">: </w:t>
      </w:r>
      <w:hyperlink r:id="rId5" w:history="1">
        <w:r w:rsidRPr="00205562">
          <w:rPr>
            <w:rStyle w:val="Lienhypertexte"/>
            <w:rFonts w:ascii="Arial" w:hAnsi="Arial"/>
            <w:color w:val="auto"/>
            <w:sz w:val="22"/>
            <w:szCs w:val="22"/>
            <w:u w:val="none"/>
            <w:lang w:val="it-IT"/>
          </w:rPr>
          <w:t>dinunzio@pasteur.fr</w:t>
        </w:r>
      </w:hyperlink>
    </w:p>
    <w:p w14:paraId="3B562FDC" w14:textId="54714215" w:rsidR="00C57F35" w:rsidRPr="00205562" w:rsidRDefault="00C57F35" w:rsidP="00C57F35">
      <w:pPr>
        <w:rPr>
          <w:rFonts w:ascii="Arial" w:hAnsi="Arial"/>
          <w:sz w:val="22"/>
          <w:lang w:val="en-US"/>
        </w:rPr>
      </w:pPr>
      <w:r w:rsidRPr="00DF041C">
        <w:rPr>
          <w:rFonts w:ascii="Arial" w:hAnsi="Arial"/>
          <w:b/>
          <w:sz w:val="22"/>
          <w:lang w:val="en-US"/>
        </w:rPr>
        <w:t xml:space="preserve">Web site address of the lab: </w:t>
      </w:r>
      <w:r w:rsidRPr="00205562">
        <w:rPr>
          <w:rFonts w:ascii="Arial" w:hAnsi="Arial"/>
          <w:sz w:val="22"/>
          <w:lang w:val="en-US"/>
        </w:rPr>
        <w:t>https://research.pasteur.fr/en/member/francesca-di-nunzio/</w:t>
      </w:r>
    </w:p>
    <w:p w14:paraId="72CF6128" w14:textId="77777777" w:rsidR="00C57F35" w:rsidRPr="00205562" w:rsidRDefault="00C57F35" w:rsidP="00C57F35">
      <w:pPr>
        <w:rPr>
          <w:rFonts w:ascii="Arial" w:hAnsi="Arial"/>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proofErr w:type="spellStart"/>
      <w:r w:rsidRPr="00205562">
        <w:rPr>
          <w:rFonts w:ascii="Arial" w:hAnsi="Arial"/>
          <w:sz w:val="22"/>
          <w:lang w:val="en-US"/>
        </w:rPr>
        <w:t>Biochimie</w:t>
      </w:r>
      <w:proofErr w:type="spellEnd"/>
      <w:r w:rsidRPr="00205562">
        <w:rPr>
          <w:rFonts w:ascii="Arial" w:hAnsi="Arial"/>
          <w:sz w:val="22"/>
          <w:lang w:val="en-US"/>
        </w:rPr>
        <w:t xml:space="preserve">, </w:t>
      </w:r>
      <w:proofErr w:type="spellStart"/>
      <w:r w:rsidRPr="00205562">
        <w:rPr>
          <w:rFonts w:ascii="Arial" w:hAnsi="Arial"/>
          <w:sz w:val="22"/>
          <w:lang w:val="en-US"/>
        </w:rPr>
        <w:t>Biothérapies</w:t>
      </w:r>
      <w:proofErr w:type="spellEnd"/>
      <w:r w:rsidRPr="00205562">
        <w:rPr>
          <w:rFonts w:ascii="Arial" w:hAnsi="Arial"/>
          <w:sz w:val="22"/>
          <w:lang w:val="en-US"/>
        </w:rPr>
        <w:t xml:space="preserve">, </w:t>
      </w:r>
      <w:proofErr w:type="spellStart"/>
      <w:r w:rsidRPr="00205562">
        <w:rPr>
          <w:rFonts w:ascii="Arial" w:hAnsi="Arial"/>
          <w:sz w:val="22"/>
          <w:lang w:val="en-US"/>
        </w:rPr>
        <w:t>Biologie</w:t>
      </w:r>
      <w:proofErr w:type="spellEnd"/>
      <w:r w:rsidRPr="00205562">
        <w:rPr>
          <w:rFonts w:ascii="Arial" w:hAnsi="Arial"/>
          <w:sz w:val="22"/>
          <w:lang w:val="en-US"/>
        </w:rPr>
        <w:t xml:space="preserve"> </w:t>
      </w:r>
      <w:proofErr w:type="spellStart"/>
      <w:r w:rsidRPr="00205562">
        <w:rPr>
          <w:rFonts w:ascii="Arial" w:hAnsi="Arial"/>
          <w:sz w:val="22"/>
          <w:lang w:val="en-US"/>
        </w:rPr>
        <w:t>Moléculaire</w:t>
      </w:r>
      <w:proofErr w:type="spellEnd"/>
      <w:r w:rsidRPr="00205562">
        <w:rPr>
          <w:rFonts w:ascii="Arial" w:hAnsi="Arial"/>
          <w:sz w:val="22"/>
          <w:lang w:val="en-US"/>
        </w:rPr>
        <w:t xml:space="preserve"> et </w:t>
      </w:r>
      <w:proofErr w:type="spellStart"/>
      <w:r w:rsidRPr="00205562">
        <w:rPr>
          <w:rFonts w:ascii="Arial" w:hAnsi="Arial"/>
          <w:sz w:val="22"/>
          <w:lang w:val="en-US"/>
        </w:rPr>
        <w:t>Infectiologie</w:t>
      </w:r>
      <w:proofErr w:type="spellEnd"/>
      <w:r w:rsidRPr="00205562">
        <w:rPr>
          <w:rFonts w:ascii="Arial" w:hAnsi="Arial"/>
          <w:sz w:val="22"/>
          <w:lang w:val="en-US"/>
        </w:rPr>
        <w:t xml:space="preserve"> (B3MI) (Paris Diderot 7)</w:t>
      </w:r>
    </w:p>
    <w:p w14:paraId="1C2D6171" w14:textId="77777777" w:rsidR="00C57F35" w:rsidRDefault="00C57F35" w:rsidP="00C57F35">
      <w:pPr>
        <w:rPr>
          <w:rFonts w:ascii="Arial" w:hAnsi="Arial"/>
          <w:lang w:val="en-US"/>
        </w:rPr>
      </w:pPr>
    </w:p>
    <w:p w14:paraId="5904F9D1" w14:textId="77777777" w:rsidR="00C57F35" w:rsidRPr="00956610" w:rsidRDefault="00C57F35" w:rsidP="00C57F35">
      <w:pPr>
        <w:jc w:val="both"/>
        <w:rPr>
          <w:rFonts w:ascii="Arial" w:hAnsi="Arial"/>
          <w:b/>
          <w:color w:val="333333"/>
          <w:sz w:val="22"/>
          <w:szCs w:val="22"/>
          <w:lang w:val="en-US"/>
        </w:rPr>
      </w:pPr>
    </w:p>
    <w:p w14:paraId="62CC7219" w14:textId="77777777" w:rsidR="00C57F35" w:rsidRDefault="00C57F35" w:rsidP="00C57F35">
      <w:pPr>
        <w:rPr>
          <w:rFonts w:ascii="Arial" w:hAnsi="Arial"/>
          <w:sz w:val="22"/>
          <w:u w:val="single"/>
          <w:lang w:val="en-US"/>
        </w:rPr>
      </w:pPr>
      <w:r>
        <w:rPr>
          <w:rFonts w:ascii="Arial" w:hAnsi="Arial"/>
          <w:sz w:val="22"/>
          <w:u w:val="single"/>
          <w:lang w:val="en-US"/>
        </w:rPr>
        <w:t>Presentation of the laboratory and its research topics:</w:t>
      </w:r>
    </w:p>
    <w:p w14:paraId="5842114E" w14:textId="77777777" w:rsidR="00C57F35" w:rsidRDefault="00C57F35" w:rsidP="00C57F35">
      <w:pPr>
        <w:rPr>
          <w:rFonts w:ascii="Arial" w:hAnsi="Arial"/>
          <w:sz w:val="22"/>
          <w:u w:val="single"/>
          <w:lang w:val="en-US"/>
        </w:rPr>
      </w:pPr>
    </w:p>
    <w:p w14:paraId="799ED093" w14:textId="77777777" w:rsidR="00C57F35" w:rsidRDefault="00C57F35" w:rsidP="00C57F35">
      <w:pPr>
        <w:jc w:val="both"/>
        <w:rPr>
          <w:rFonts w:ascii="Arial" w:hAnsi="Arial"/>
          <w:sz w:val="22"/>
          <w:lang w:val="en-US"/>
        </w:rPr>
      </w:pPr>
      <w:r>
        <w:rPr>
          <w:rFonts w:ascii="Arial" w:hAnsi="Arial"/>
          <w:sz w:val="22"/>
          <w:lang w:val="en-US"/>
        </w:rPr>
        <w:t>Our lab, historically, has been deeply involved in studying the nuclear import step of HIV-1 life cycle, which is a key step for the replication of the virus</w:t>
      </w:r>
      <w:r>
        <w:rPr>
          <w:rFonts w:ascii="Arial" w:hAnsi="Arial"/>
          <w:sz w:val="22"/>
          <w:lang w:val="en-US"/>
        </w:rPr>
        <w:fldChar w:fldCharType="begin">
          <w:fldData xml:space="preserve">PEVuZE5vdGU+PENpdGU+PEF1dGhvcj5aZW5ub3U8L0F1dGhvcj48WWVhcj4yMDAwPC9ZZWFyPjxS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</w:fldData>
        </w:fldChar>
      </w:r>
      <w:r>
        <w:rPr>
          <w:rFonts w:ascii="Arial" w:hAnsi="Arial"/>
          <w:sz w:val="22"/>
          <w:lang w:val="en-US"/>
        </w:rPr>
        <w:instrText xml:space="preserve"> ADDIN EN.CITE </w:instrText>
      </w:r>
      <w:r>
        <w:rPr>
          <w:rFonts w:ascii="Arial" w:hAnsi="Arial"/>
          <w:sz w:val="22"/>
          <w:lang w:val="en-US"/>
        </w:rPr>
        <w:fldChar w:fldCharType="begin">
          <w:fldData xml:space="preserve">PEVuZE5vdGU+PENpdGU+PEF1dGhvcj5aZW5ub3U8L0F1dGhvcj48WWVhcj4yMDAwPC9ZZWFyPjxS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</w:fldData>
        </w:fldChar>
      </w:r>
      <w:r>
        <w:rPr>
          <w:rFonts w:ascii="Arial" w:hAnsi="Arial"/>
          <w:sz w:val="22"/>
          <w:lang w:val="en-US"/>
        </w:rPr>
        <w:instrText xml:space="preserve"> ADDIN EN.CITE.DATA </w:instrText>
      </w:r>
      <w:r>
        <w:rPr>
          <w:rFonts w:ascii="Arial" w:hAnsi="Arial"/>
          <w:sz w:val="22"/>
          <w:lang w:val="en-US"/>
        </w:rPr>
      </w:r>
      <w:r>
        <w:rPr>
          <w:rFonts w:ascii="Arial" w:hAnsi="Arial"/>
          <w:sz w:val="22"/>
          <w:lang w:val="en-US"/>
        </w:rPr>
        <w:fldChar w:fldCharType="end"/>
      </w:r>
      <w:r>
        <w:rPr>
          <w:rFonts w:ascii="Arial" w:hAnsi="Arial"/>
          <w:sz w:val="22"/>
          <w:lang w:val="en-US"/>
        </w:rPr>
      </w:r>
      <w:r>
        <w:rPr>
          <w:rFonts w:ascii="Arial" w:hAnsi="Arial"/>
          <w:sz w:val="22"/>
          <w:lang w:val="en-US"/>
        </w:rPr>
        <w:fldChar w:fldCharType="separate"/>
      </w:r>
      <w:hyperlink w:anchor="_ENREF_1" w:tooltip="Zennou, 2000 #1113" w:history="1">
        <w:r w:rsidRPr="000B5289">
          <w:rPr>
            <w:rFonts w:ascii="Arial" w:hAnsi="Arial"/>
            <w:noProof/>
            <w:sz w:val="22"/>
            <w:vertAlign w:val="superscript"/>
            <w:lang w:val="en-US"/>
          </w:rPr>
          <w:t>1</w:t>
        </w:r>
      </w:hyperlink>
      <w:r w:rsidRPr="000B5289">
        <w:rPr>
          <w:rFonts w:ascii="Arial" w:hAnsi="Arial"/>
          <w:noProof/>
          <w:sz w:val="22"/>
          <w:vertAlign w:val="superscript"/>
          <w:lang w:val="en-US"/>
        </w:rPr>
        <w:t>,</w:t>
      </w:r>
      <w:hyperlink w:anchor="_ENREF_2" w:tooltip="Arhel, 2007 #1132" w:history="1">
        <w:r w:rsidRPr="000B5289">
          <w:rPr>
            <w:rFonts w:ascii="Arial" w:hAnsi="Arial"/>
            <w:noProof/>
            <w:sz w:val="22"/>
            <w:vertAlign w:val="superscript"/>
            <w:lang w:val="en-US"/>
          </w:rPr>
          <w:t>2</w:t>
        </w:r>
      </w:hyperlink>
      <w:r>
        <w:rPr>
          <w:rFonts w:ascii="Arial" w:hAnsi="Arial"/>
          <w:sz w:val="22"/>
          <w:lang w:val="en-US"/>
        </w:rPr>
        <w:fldChar w:fldCharType="end"/>
      </w:r>
      <w:r>
        <w:rPr>
          <w:rFonts w:ascii="Arial" w:hAnsi="Arial"/>
          <w:sz w:val="22"/>
          <w:lang w:val="en-US"/>
        </w:rPr>
        <w:t>. New insights into the interaction between the nuclear pore complex (NPC) and HIV-1 pre-integration complex straighten our efforts in a better comprehension of the molecular mechanism underlying host-pathogens interaction. Recently, we showed that nuclear pore factors are essential for HIV-1 nuclear translocation and integration</w:t>
      </w:r>
      <w:hyperlink w:anchor="_ENREF_3" w:tooltip="Lelek, 2015 #1700" w:history="1">
        <w:r>
          <w:rPr>
            <w:rFonts w:ascii="Arial" w:hAnsi="Arial"/>
            <w:sz w:val="22"/>
            <w:lang w:val="en-US"/>
          </w:rPr>
          <w:fldChar w:fldCharType="begin"/>
        </w:r>
        <w:r>
          <w:rPr>
            <w:rFonts w:ascii="Arial" w:hAnsi="Arial"/>
            <w:sz w:val="22"/>
            <w:lang w:val="en-US"/>
          </w:rPr>
          <w:instrText xml:space="preserve"> ADDIN EN.CITE &lt;EndNote&gt;&lt;Cite&gt;&lt;Author&gt;Lelek&lt;/Author&gt;&lt;Year&gt;2015&lt;/Year&gt;&lt;RecNum&gt;1700&lt;/RecNum&gt;&lt;DisplayText&gt;&lt;style face="superscript"&gt;3&lt;/style&gt;&lt;/DisplayText&gt;&lt;record&gt;&lt;rec-number&gt;1700&lt;/rec-number&gt;&lt;foreign-keys&gt;&lt;key app="EN" db-id="2epsrddtk2905cedxf2vrd0jfxserspfpr22"&gt;1700&lt;/key&gt;&lt;/foreign-keys&gt;&lt;ref-type name="Journal Article"&gt;17&lt;/ref-type&gt;&lt;contributors&gt;&lt;authors&gt;&lt;author&gt;Lelek, M.&lt;/author&gt;&lt;author&gt;Casartelli, N.&lt;/author&gt;&lt;author&gt;Pellin, D.&lt;/author&gt;&lt;author&gt;Rizzi, E.&lt;/author&gt;&lt;author&gt;Souque, P.&lt;/author&gt;&lt;author&gt;Severgnini, M.&lt;/author&gt;&lt;author&gt;Di Serio, C.&lt;/author&gt;&lt;author&gt;Fricke, T.&lt;/author&gt;&lt;author&gt;Diaz-Griffero, F.&lt;/author&gt;&lt;author&gt;Zimmer, C.&lt;/author&gt;&lt;author&gt;Charneau, P.&lt;/author&gt;&lt;author&gt;Di Nunzio, F.&lt;/author&gt;&lt;/authors&gt;&lt;/contributors&gt;&lt;auth-address&gt;Institut Pasteur, Unite Imagerie et Modelisation, CNRS 3691, Paris 75015, France.&amp;#xD;Institut Pasteur, Unite Virus et Immunite Unite, CNRS 3015, Paris 75015, France.&amp;#xD;Vita-Salute San Raffaele University Centre for Statistics in the Biomedical Sciences, Milan 20132, Italy.&amp;#xD;Institute for Biomedical Technologies (ITB), CNR, via F.lli Cervi 93, Segrate 20090, Italy.&amp;#xD;Institut Pasteur, Unite Virologie Moleculaire et Vaccinologie, CNRS 3569, Paris 75015, France.&amp;#xD;Department of Microbiology and Immunology, Albert Einstein College of Medicine, Bronx, New York 10461, USA.&lt;/auth-address&gt;&lt;titles&gt;&lt;title&gt;Chromatin organization at the nuclear pore favours HIV replication&lt;/title&gt;&lt;secondary-title&gt;Nat Commun&lt;/secondary-title&gt;&lt;/titles&gt;&lt;periodical&gt;&lt;full-title&gt;Nat Commun&lt;/full-title&gt;&lt;/periodical&gt;&lt;pages&gt;6483&lt;/pages&gt;&lt;volume&gt;6&lt;/volume&gt;&lt;edition&gt;2015/03/07&lt;/edition&gt;&lt;dates&gt;&lt;year&gt;2015&lt;/year&gt;&lt;/dates&gt;&lt;isbn&gt;2041-1723 (Electronic)&amp;#xD;2041-1723 (Linking)&lt;/isbn&gt;&lt;accession-num&gt;25744187&lt;/accession-num&gt;&lt;urls&gt;&lt;related-urls&gt;&lt;url&gt;http://www.ncbi.nlm.nih.gov/pubmed/25744187&lt;/url&gt;&lt;/related-urls&gt;&lt;/urls&gt;&lt;electronic-resource-num&gt;10.1038/ncomms7483&amp;#xD;ncomms7483 [pii]&lt;/electronic-resource-num&gt;&lt;language&gt;eng&lt;/language&gt;&lt;/record&gt;&lt;/Cite&gt;&lt;/EndNote&gt;</w:instrText>
        </w:r>
        <w:r>
          <w:rPr>
            <w:rFonts w:ascii="Arial" w:hAnsi="Arial"/>
            <w:sz w:val="22"/>
            <w:lang w:val="en-US"/>
          </w:rPr>
          <w:fldChar w:fldCharType="separate"/>
        </w:r>
        <w:r w:rsidRPr="000B5289">
          <w:rPr>
            <w:rFonts w:ascii="Arial" w:hAnsi="Arial"/>
            <w:noProof/>
            <w:sz w:val="22"/>
            <w:vertAlign w:val="superscript"/>
            <w:lang w:val="en-US"/>
          </w:rPr>
          <w:t>3</w:t>
        </w:r>
        <w:r>
          <w:rPr>
            <w:rFonts w:ascii="Arial" w:hAnsi="Arial"/>
            <w:sz w:val="22"/>
            <w:lang w:val="en-US"/>
          </w:rPr>
          <w:fldChar w:fldCharType="end"/>
        </w:r>
      </w:hyperlink>
      <w:r>
        <w:rPr>
          <w:rFonts w:ascii="Arial" w:hAnsi="Arial"/>
          <w:sz w:val="22"/>
          <w:lang w:val="en-US"/>
        </w:rPr>
        <w:t>. We distinguished the individual role of nucleoporins in the early steps of HIV-1 life cycle</w:t>
      </w:r>
      <w:hyperlink w:anchor="_ENREF_4" w:tooltip="Valle-Casuso, 2012 #8" w:history="1">
        <w:r>
          <w:rPr>
            <w:rFonts w:ascii="Arial" w:hAnsi="Arial"/>
            <w:sz w:val="22"/>
            <w:lang w:val="en-US"/>
          </w:rPr>
          <w:fldChar w:fldCharType="begin">
            <w:fldData xml:space="preserve">PEVuZE5vdGU+PENpdGU+PEF1dGhvcj5WYWxsZS1DYXN1c288L0F1dGhvcj48WWVhcj4yMDEyPC9Z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</w:fldData>
          </w:fldChar>
        </w:r>
        <w:r>
          <w:rPr>
            <w:rFonts w:ascii="Arial" w:hAnsi="Arial"/>
            <w:sz w:val="22"/>
            <w:lang w:val="en-US"/>
          </w:rPr>
          <w:instrText xml:space="preserve"> ADDIN EN.CITE </w:instrText>
        </w:r>
        <w:r>
          <w:rPr>
            <w:rFonts w:ascii="Arial" w:hAnsi="Arial"/>
            <w:sz w:val="22"/>
            <w:lang w:val="en-US"/>
          </w:rPr>
          <w:fldChar w:fldCharType="begin">
            <w:fldData xml:space="preserve">PEVuZE5vdGU+PENpdGU+PEF1dGhvcj5WYWxsZS1DYXN1c288L0F1dGhvcj48WWVhcj4yMDEyPC9Z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</w:fldData>
          </w:fldChar>
        </w:r>
        <w:r>
          <w:rPr>
            <w:rFonts w:ascii="Arial" w:hAnsi="Arial"/>
            <w:sz w:val="22"/>
            <w:lang w:val="en-US"/>
          </w:rPr>
          <w:instrText xml:space="preserve"> ADDIN EN.CITE.DATA </w:instrText>
        </w:r>
        <w:r>
          <w:rPr>
            <w:rFonts w:ascii="Arial" w:hAnsi="Arial"/>
            <w:sz w:val="22"/>
            <w:lang w:val="en-US"/>
          </w:rPr>
        </w:r>
        <w:r>
          <w:rPr>
            <w:rFonts w:ascii="Arial" w:hAnsi="Arial"/>
            <w:sz w:val="22"/>
            <w:lang w:val="en-US"/>
          </w:rPr>
          <w:fldChar w:fldCharType="end"/>
        </w:r>
        <w:r>
          <w:rPr>
            <w:rFonts w:ascii="Arial" w:hAnsi="Arial"/>
            <w:sz w:val="22"/>
            <w:lang w:val="en-US"/>
          </w:rPr>
        </w:r>
        <w:r>
          <w:rPr>
            <w:rFonts w:ascii="Arial" w:hAnsi="Arial"/>
            <w:sz w:val="22"/>
            <w:lang w:val="en-US"/>
          </w:rPr>
          <w:fldChar w:fldCharType="separate"/>
        </w:r>
        <w:r w:rsidRPr="000B5289">
          <w:rPr>
            <w:rFonts w:ascii="Arial" w:hAnsi="Arial"/>
            <w:noProof/>
            <w:sz w:val="22"/>
            <w:vertAlign w:val="superscript"/>
            <w:lang w:val="en-US"/>
          </w:rPr>
          <w:t>4-7</w:t>
        </w:r>
        <w:r>
          <w:rPr>
            <w:rFonts w:ascii="Arial" w:hAnsi="Arial"/>
            <w:sz w:val="22"/>
            <w:lang w:val="en-US"/>
          </w:rPr>
          <w:fldChar w:fldCharType="end"/>
        </w:r>
      </w:hyperlink>
      <w:r>
        <w:rPr>
          <w:rFonts w:ascii="Arial" w:hAnsi="Arial"/>
          <w:sz w:val="22"/>
          <w:lang w:val="en-US"/>
        </w:rPr>
        <w:t>. In particular,</w:t>
      </w:r>
      <w:r w:rsidRPr="00AB262C">
        <w:rPr>
          <w:rFonts w:ascii="Arial" w:hAnsi="Arial"/>
          <w:sz w:val="22"/>
          <w:lang w:val="en-US"/>
        </w:rPr>
        <w:t xml:space="preserve"> </w:t>
      </w:r>
      <w:r>
        <w:rPr>
          <w:rFonts w:ascii="Arial" w:hAnsi="Arial"/>
          <w:sz w:val="22"/>
          <w:lang w:val="en-US"/>
        </w:rPr>
        <w:t xml:space="preserve">using </w:t>
      </w:r>
      <w:r w:rsidRPr="000D6FB5">
        <w:rPr>
          <w:rFonts w:ascii="Arial" w:hAnsi="Arial"/>
          <w:sz w:val="22"/>
          <w:lang w:val="en-US"/>
        </w:rPr>
        <w:t>high resolution imaging techniques</w:t>
      </w:r>
      <w:r>
        <w:rPr>
          <w:rFonts w:ascii="Arial" w:hAnsi="Arial"/>
          <w:sz w:val="22"/>
          <w:lang w:val="en-US"/>
        </w:rPr>
        <w:t xml:space="preserve"> in collaboration with the team of Christophe Zimmer (particularly </w:t>
      </w:r>
      <w:proofErr w:type="spellStart"/>
      <w:r>
        <w:rPr>
          <w:rFonts w:ascii="Arial" w:hAnsi="Arial"/>
          <w:sz w:val="22"/>
          <w:lang w:val="en-US"/>
        </w:rPr>
        <w:t>FlAsH</w:t>
      </w:r>
      <w:proofErr w:type="spellEnd"/>
      <w:r>
        <w:rPr>
          <w:rFonts w:ascii="Arial" w:hAnsi="Arial"/>
          <w:sz w:val="22"/>
          <w:lang w:val="en-US"/>
        </w:rPr>
        <w:t xml:space="preserve">-PALM) </w:t>
      </w:r>
      <w:r>
        <w:rPr>
          <w:rFonts w:ascii="Arial" w:hAnsi="Arial"/>
          <w:sz w:val="22"/>
          <w:lang w:val="en-US"/>
        </w:rPr>
        <w:fldChar w:fldCharType="begin">
          <w:fldData xml:space="preserve">PEVuZE5vdGU+PENpdGU+PEF1dGhvcj5MZWxlazwvQXV0aG9yPjxZZWFyPjIwMTQ8L1llYXI+PFJl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</w:fldData>
        </w:fldChar>
      </w:r>
      <w:r>
        <w:rPr>
          <w:rFonts w:ascii="Arial" w:hAnsi="Arial"/>
          <w:sz w:val="22"/>
          <w:lang w:val="en-US"/>
        </w:rPr>
        <w:instrText xml:space="preserve"> ADDIN EN.CITE </w:instrText>
      </w:r>
      <w:r>
        <w:rPr>
          <w:rFonts w:ascii="Arial" w:hAnsi="Arial"/>
          <w:sz w:val="22"/>
          <w:lang w:val="en-US"/>
        </w:rPr>
        <w:fldChar w:fldCharType="begin">
          <w:fldData xml:space="preserve">PEVuZE5vdGU+PENpdGU+PEF1dGhvcj5MZWxlazwvQXV0aG9yPjxZZWFyPjIwMTQ8L1llYXI+PFJl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</w:fldData>
        </w:fldChar>
      </w:r>
      <w:r>
        <w:rPr>
          <w:rFonts w:ascii="Arial" w:hAnsi="Arial"/>
          <w:sz w:val="22"/>
          <w:lang w:val="en-US"/>
        </w:rPr>
        <w:instrText xml:space="preserve"> ADDIN EN.CITE.DATA </w:instrText>
      </w:r>
      <w:r>
        <w:rPr>
          <w:rFonts w:ascii="Arial" w:hAnsi="Arial"/>
          <w:sz w:val="22"/>
          <w:lang w:val="en-US"/>
        </w:rPr>
      </w:r>
      <w:r>
        <w:rPr>
          <w:rFonts w:ascii="Arial" w:hAnsi="Arial"/>
          <w:sz w:val="22"/>
          <w:lang w:val="en-US"/>
        </w:rPr>
        <w:fldChar w:fldCharType="end"/>
      </w:r>
      <w:r>
        <w:rPr>
          <w:rFonts w:ascii="Arial" w:hAnsi="Arial"/>
          <w:sz w:val="22"/>
          <w:lang w:val="en-US"/>
        </w:rPr>
      </w:r>
      <w:r>
        <w:rPr>
          <w:rFonts w:ascii="Arial" w:hAnsi="Arial"/>
          <w:sz w:val="22"/>
          <w:lang w:val="en-US"/>
        </w:rPr>
        <w:fldChar w:fldCharType="separate"/>
      </w:r>
      <w:hyperlink w:anchor="_ENREF_8" w:tooltip="Lelek, 2014 #74" w:history="1">
        <w:r w:rsidRPr="000B5289">
          <w:rPr>
            <w:rFonts w:ascii="Arial" w:hAnsi="Arial"/>
            <w:noProof/>
            <w:sz w:val="22"/>
            <w:vertAlign w:val="superscript"/>
            <w:lang w:val="en-US"/>
          </w:rPr>
          <w:t>8</w:t>
        </w:r>
      </w:hyperlink>
      <w:r w:rsidRPr="000B5289">
        <w:rPr>
          <w:rFonts w:ascii="Arial" w:hAnsi="Arial"/>
          <w:noProof/>
          <w:sz w:val="22"/>
          <w:vertAlign w:val="superscript"/>
          <w:lang w:val="en-US"/>
        </w:rPr>
        <w:t>,</w:t>
      </w:r>
      <w:hyperlink w:anchor="_ENREF_9" w:tooltip="Lelek, 2012 #7" w:history="1">
        <w:r w:rsidRPr="000B5289">
          <w:rPr>
            <w:rFonts w:ascii="Arial" w:hAnsi="Arial"/>
            <w:noProof/>
            <w:sz w:val="22"/>
            <w:vertAlign w:val="superscript"/>
            <w:lang w:val="en-US"/>
          </w:rPr>
          <w:t>9</w:t>
        </w:r>
      </w:hyperlink>
      <w:r>
        <w:rPr>
          <w:rFonts w:ascii="Arial" w:hAnsi="Arial"/>
          <w:sz w:val="22"/>
          <w:lang w:val="en-US"/>
        </w:rPr>
        <w:fldChar w:fldCharType="end"/>
      </w:r>
      <w:r>
        <w:rPr>
          <w:rFonts w:ascii="Arial" w:hAnsi="Arial"/>
          <w:sz w:val="22"/>
          <w:lang w:val="en-US"/>
        </w:rPr>
        <w:t xml:space="preserve"> we were able to set up an approach which will allow to investigate important questions about the early steps of HIV-1 life cycle, such as, where and when the </w:t>
      </w:r>
      <w:proofErr w:type="spellStart"/>
      <w:r>
        <w:rPr>
          <w:rFonts w:ascii="Arial" w:hAnsi="Arial"/>
          <w:sz w:val="22"/>
          <w:lang w:val="en-US"/>
        </w:rPr>
        <w:t>uncoating</w:t>
      </w:r>
      <w:proofErr w:type="spellEnd"/>
      <w:r>
        <w:rPr>
          <w:rFonts w:ascii="Arial" w:hAnsi="Arial"/>
          <w:sz w:val="22"/>
          <w:lang w:val="en-US"/>
        </w:rPr>
        <w:t xml:space="preserve"> (loss of the viral capsid) step happens and to zoom on the interaction among the viral components, the NPC  and the host chromatin. The proposed project aims to unravel the involvement of specific nuclear pore factors in chromatin remodeling, which could play an important role in HIV-1 life cycle. For this project, we plan to </w:t>
      </w:r>
      <w:r w:rsidRPr="0032455C">
        <w:rPr>
          <w:rFonts w:ascii="Arial" w:hAnsi="Arial"/>
          <w:sz w:val="22"/>
          <w:lang w:val="en-US"/>
        </w:rPr>
        <w:t>combine approaches from</w:t>
      </w:r>
      <w:r>
        <w:rPr>
          <w:rFonts w:ascii="Arial" w:hAnsi="Arial"/>
          <w:sz w:val="22"/>
          <w:lang w:val="en-US"/>
        </w:rPr>
        <w:t xml:space="preserve"> virology,</w:t>
      </w:r>
      <w:r w:rsidRPr="0032455C">
        <w:rPr>
          <w:rFonts w:ascii="Arial" w:hAnsi="Arial"/>
          <w:sz w:val="22"/>
          <w:lang w:val="en-US"/>
        </w:rPr>
        <w:t xml:space="preserve"> </w:t>
      </w:r>
      <w:r>
        <w:rPr>
          <w:rFonts w:ascii="Arial" w:hAnsi="Arial"/>
          <w:sz w:val="22"/>
          <w:lang w:val="en-US"/>
        </w:rPr>
        <w:t xml:space="preserve">microscopy, transcriptomics, biochemistry, high-throughput pyrosequencing </w:t>
      </w:r>
      <w:r w:rsidRPr="0032455C">
        <w:rPr>
          <w:rFonts w:ascii="Arial" w:hAnsi="Arial"/>
          <w:sz w:val="22"/>
          <w:lang w:val="en-US"/>
        </w:rPr>
        <w:t xml:space="preserve">and cell biology, in close collaboration with </w:t>
      </w:r>
      <w:r>
        <w:rPr>
          <w:rFonts w:ascii="Arial" w:hAnsi="Arial"/>
          <w:sz w:val="22"/>
          <w:lang w:val="en-US"/>
        </w:rPr>
        <w:t xml:space="preserve">several teams located in USA, in Italy and at the </w:t>
      </w:r>
      <w:r w:rsidRPr="0032455C">
        <w:rPr>
          <w:rFonts w:ascii="Arial" w:hAnsi="Arial"/>
          <w:sz w:val="22"/>
          <w:lang w:val="en-US"/>
        </w:rPr>
        <w:t>Pasteur</w:t>
      </w:r>
      <w:r>
        <w:rPr>
          <w:rFonts w:ascii="Arial" w:hAnsi="Arial"/>
          <w:sz w:val="22"/>
          <w:lang w:val="en-US"/>
        </w:rPr>
        <w:t xml:space="preserve"> Institute. Several French and European funding support the aforementioned projects.  </w:t>
      </w:r>
    </w:p>
    <w:p w14:paraId="5CB47F2D" w14:textId="77777777" w:rsidR="00C57F35" w:rsidRDefault="00C57F35" w:rsidP="00C57F35">
      <w:pPr>
        <w:rPr>
          <w:rFonts w:ascii="Arial" w:hAnsi="Arial"/>
          <w:sz w:val="22"/>
          <w:u w:val="single"/>
          <w:lang w:val="en-US"/>
        </w:rPr>
      </w:pPr>
    </w:p>
    <w:p w14:paraId="137FD138" w14:textId="77777777" w:rsidR="00C57F35" w:rsidRDefault="00C57F35" w:rsidP="00C57F35">
      <w:pPr>
        <w:rPr>
          <w:rFonts w:ascii="Arial" w:hAnsi="Arial"/>
          <w:sz w:val="22"/>
          <w:u w:val="single"/>
          <w:lang w:val="en-US"/>
        </w:rPr>
      </w:pPr>
    </w:p>
    <w:p w14:paraId="298A0C17" w14:textId="77777777" w:rsidR="00C57F35" w:rsidRDefault="00C57F35" w:rsidP="00C57F35">
      <w:pPr>
        <w:rPr>
          <w:rFonts w:ascii="Arial" w:hAnsi="Arial"/>
          <w:sz w:val="22"/>
          <w:u w:val="single"/>
          <w:lang w:val="en-US"/>
        </w:rPr>
      </w:pPr>
      <w:r>
        <w:rPr>
          <w:rFonts w:ascii="Arial" w:hAnsi="Arial"/>
          <w:sz w:val="22"/>
          <w:u w:val="single"/>
          <w:lang w:val="en-US"/>
        </w:rPr>
        <w:t>Description of the project:</w:t>
      </w:r>
    </w:p>
    <w:p w14:paraId="2FFE916B" w14:textId="77777777" w:rsidR="00C57F35" w:rsidRPr="0064776E" w:rsidRDefault="00C57F35" w:rsidP="00C57F35">
      <w:pPr>
        <w:jc w:val="both"/>
        <w:rPr>
          <w:rFonts w:ascii="Arial" w:hAnsi="Arial" w:cs="Arial"/>
          <w:sz w:val="22"/>
          <w:szCs w:val="22"/>
          <w:lang w:val="en-US"/>
        </w:rPr>
      </w:pPr>
    </w:p>
    <w:p w14:paraId="541D7F26" w14:textId="77777777" w:rsidR="00C57F35" w:rsidRPr="0064776E" w:rsidRDefault="00C57F35" w:rsidP="00C57F35">
      <w:pPr>
        <w:jc w:val="both"/>
        <w:rPr>
          <w:rFonts w:ascii="Arial" w:hAnsi="Arial" w:cs="Arial"/>
          <w:sz w:val="22"/>
          <w:szCs w:val="22"/>
          <w:lang w:val="en-US"/>
        </w:rPr>
      </w:pPr>
      <w:r w:rsidRPr="0064776E">
        <w:rPr>
          <w:rFonts w:ascii="Arial" w:hAnsi="Arial" w:cs="Arial"/>
          <w:sz w:val="22"/>
          <w:szCs w:val="22"/>
          <w:lang w:val="en-US"/>
        </w:rPr>
        <w:t>NPCs are stable structures with specific functions in nuclear transport, genome organization, genome stability and gene expression regulation</w:t>
      </w:r>
      <w:hyperlink w:anchor="_ENREF_10" w:tooltip="Capelson, 2010 #823" w:history="1">
        <w:r w:rsidRPr="0064776E">
          <w:rPr>
            <w:rFonts w:ascii="Arial" w:hAnsi="Arial" w:cs="Arial"/>
            <w:sz w:val="22"/>
            <w:szCs w:val="22"/>
            <w:lang w:val="en-US"/>
          </w:rPr>
          <w:fldChar w:fldCharType="begin"/>
        </w:r>
        <w:r>
          <w:rPr>
            <w:rFonts w:ascii="Arial" w:hAnsi="Arial" w:cs="Arial"/>
            <w:sz w:val="22"/>
            <w:szCs w:val="22"/>
            <w:lang w:val="en-US"/>
          </w:rPr>
          <w:instrText xml:space="preserve"> ADDIN EN.CITE &lt;EndNote&gt;&lt;Cite&gt;&lt;Author&gt;Capelson&lt;/Author&gt;&lt;Year&gt;2010&lt;/Year&gt;&lt;RecNum&gt;823&lt;/RecNum&gt;&lt;DisplayText&gt;&lt;style face="superscript"&gt;10&lt;/style&gt;&lt;/DisplayText&gt;&lt;record&gt;&lt;rec-number&gt;823&lt;/rec-number&gt;&lt;foreign-keys&gt;&lt;key app="EN" db-id="2epsrddtk2905cedxf2vrd0jfxserspfpr22"&gt;823&lt;/key&gt;&lt;/foreign-keys&gt;&lt;ref-type name="Journal Article"&gt;17&lt;/ref-type&gt;&lt;contributors&gt;&lt;authors&gt;&lt;author&gt;Capelson, M.&lt;/author&gt;&lt;author&gt;Doucet, C.&lt;/author&gt;&lt;author&gt;Hetzer, M. W.&lt;/author&gt;&lt;/authors&gt;&lt;/contributors&gt;&lt;auth-address&gt;Salk Institute for Biological Studies, Molecular and Cell Biology Laboratory, La Jolla, California 92037, USA.&lt;/auth-address&gt;&lt;titles&gt;&lt;title&gt;Nuclear pore complexes: guardians of the nuclear genome&lt;/title&gt;&lt;secondary-title&gt;Cold Spring Harb Symp Quant Biol&lt;/secondary-title&gt;&lt;/titles&gt;&lt;periodical&gt;&lt;full-title&gt;Cold Spring Harb Symp Quant Biol&lt;/full-title&gt;&lt;/periodical&gt;&lt;pages&gt;585-97&lt;/pages&gt;&lt;volume&gt;75&lt;/volume&gt;&lt;edition&gt;2011/04/20&lt;/edition&gt;&lt;keywords&gt;&lt;keyword&gt;Animals&lt;/keyword&gt;&lt;keyword&gt;Gene Expression Regulation&lt;/keyword&gt;&lt;keyword&gt;Genome/*genetics&lt;/keyword&gt;&lt;keyword&gt;Humans&lt;/keyword&gt;&lt;keyword&gt;Mitosis/genetics&lt;/keyword&gt;&lt;keyword&gt;Models, Biological&lt;/keyword&gt;&lt;keyword&gt;Nuclear Pore/*metabolism&lt;/keyword&gt;&lt;keyword&gt;Saccharomyces cerevisiae/cytology/metabolism&lt;/keyword&gt;&lt;/keywords&gt;&lt;dates&gt;&lt;year&gt;2010&lt;/year&gt;&lt;/dates&gt;&lt;isbn&gt;1943-4456 (Electronic)&amp;#xD;0091-7451 (Linking)&lt;/isbn&gt;&lt;accession-num&gt;21502404&lt;/accession-num&gt;&lt;urls&gt;&lt;related-urls&gt;&lt;url&gt;http://www.ncbi.nlm.nih.gov/pubmed/21502404&lt;/url&gt;&lt;/related-urls&gt;&lt;/urls&gt;&lt;custom2&gt;3649117&lt;/custom2&gt;&lt;electronic-resource-num&gt;10.1101/sqb.2010.75.059&amp;#xD;sqb.2010.75.059 [pii]&lt;/electronic-resource-num&gt;&lt;language&gt;eng&lt;/language&gt;&lt;/record&gt;&lt;/Cite&gt;&lt;/EndNote&gt;</w:instrText>
        </w:r>
        <w:r w:rsidRPr="0064776E">
          <w:rPr>
            <w:rFonts w:ascii="Arial" w:hAnsi="Arial" w:cs="Arial"/>
            <w:sz w:val="22"/>
            <w:szCs w:val="22"/>
            <w:lang w:val="en-US"/>
          </w:rPr>
          <w:fldChar w:fldCharType="separate"/>
        </w:r>
        <w:r w:rsidRPr="000B5289">
          <w:rPr>
            <w:rFonts w:ascii="Arial" w:hAnsi="Arial" w:cs="Arial"/>
            <w:noProof/>
            <w:sz w:val="22"/>
            <w:szCs w:val="22"/>
            <w:vertAlign w:val="superscript"/>
            <w:lang w:val="en-US"/>
          </w:rPr>
          <w:t>10</w:t>
        </w:r>
        <w:r w:rsidRPr="0064776E">
          <w:rPr>
            <w:rFonts w:ascii="Arial" w:hAnsi="Arial" w:cs="Arial"/>
            <w:sz w:val="22"/>
            <w:szCs w:val="22"/>
            <w:lang w:val="en-US"/>
          </w:rPr>
          <w:fldChar w:fldCharType="end"/>
        </w:r>
      </w:hyperlink>
      <w:r w:rsidRPr="0064776E">
        <w:rPr>
          <w:rFonts w:ascii="Arial" w:hAnsi="Arial" w:cs="Arial"/>
          <w:sz w:val="22"/>
          <w:szCs w:val="22"/>
          <w:lang w:val="en-US"/>
        </w:rPr>
        <w:t xml:space="preserve">. </w:t>
      </w:r>
      <w:proofErr w:type="gramStart"/>
      <w:r w:rsidRPr="0064776E">
        <w:rPr>
          <w:rFonts w:ascii="Arial" w:hAnsi="Arial" w:cs="Arial"/>
          <w:sz w:val="22"/>
          <w:szCs w:val="22"/>
          <w:lang w:val="en-US"/>
        </w:rPr>
        <w:t>Non dividing</w:t>
      </w:r>
      <w:proofErr w:type="gramEnd"/>
      <w:r w:rsidRPr="0064776E">
        <w:rPr>
          <w:rFonts w:ascii="Arial" w:hAnsi="Arial" w:cs="Arial"/>
          <w:sz w:val="22"/>
          <w:szCs w:val="22"/>
          <w:lang w:val="en-US"/>
        </w:rPr>
        <w:t xml:space="preserve"> cells are the major target of HIV-1, thus its passage through the NPC is a key step for viral replication. </w:t>
      </w:r>
    </w:p>
    <w:p w14:paraId="0AA3C760" w14:textId="77777777" w:rsidR="00C57F35" w:rsidRDefault="00C57F35" w:rsidP="00C57F35">
      <w:pPr>
        <w:jc w:val="both"/>
        <w:rPr>
          <w:rFonts w:ascii="Arial" w:hAnsi="Arial" w:cs="Arial"/>
          <w:sz w:val="22"/>
          <w:szCs w:val="22"/>
          <w:lang w:val="en-US"/>
        </w:rPr>
      </w:pPr>
      <w:r w:rsidRPr="0064776E">
        <w:rPr>
          <w:rFonts w:ascii="Arial" w:hAnsi="Arial" w:cs="Arial"/>
          <w:sz w:val="22"/>
          <w:szCs w:val="22"/>
          <w:lang w:val="en-US"/>
        </w:rPr>
        <w:t>Several studies, including ours, investigated the mechanistic requirements of nucleoporins (</w:t>
      </w:r>
      <w:proofErr w:type="spellStart"/>
      <w:r w:rsidRPr="0064776E">
        <w:rPr>
          <w:rFonts w:ascii="Arial" w:hAnsi="Arial" w:cs="Arial"/>
          <w:sz w:val="22"/>
          <w:szCs w:val="22"/>
          <w:lang w:val="en-US"/>
        </w:rPr>
        <w:t>Nups</w:t>
      </w:r>
      <w:proofErr w:type="spellEnd"/>
      <w:r w:rsidRPr="0064776E">
        <w:rPr>
          <w:rFonts w:ascii="Arial" w:hAnsi="Arial" w:cs="Arial"/>
          <w:sz w:val="22"/>
          <w:szCs w:val="22"/>
          <w:lang w:val="en-US"/>
        </w:rPr>
        <w:t xml:space="preserve">) in the HIV-1 life cycle. </w:t>
      </w:r>
      <w:r w:rsidRPr="0064776E">
        <w:rPr>
          <w:rFonts w:ascii="Arial" w:hAnsi="Arial" w:cs="Arial"/>
          <w:color w:val="000000"/>
          <w:sz w:val="22"/>
          <w:szCs w:val="22"/>
          <w:lang w:val="en-US"/>
        </w:rPr>
        <w:t xml:space="preserve">However, the study of the individual role of </w:t>
      </w:r>
      <w:proofErr w:type="spellStart"/>
      <w:r w:rsidRPr="0064776E">
        <w:rPr>
          <w:rFonts w:ascii="Arial" w:hAnsi="Arial" w:cs="Arial"/>
          <w:color w:val="000000"/>
          <w:sz w:val="22"/>
          <w:szCs w:val="22"/>
          <w:lang w:val="en-US"/>
        </w:rPr>
        <w:t>Nups</w:t>
      </w:r>
      <w:proofErr w:type="spellEnd"/>
      <w:r w:rsidRPr="0064776E">
        <w:rPr>
          <w:rFonts w:ascii="Arial" w:hAnsi="Arial" w:cs="Arial"/>
          <w:color w:val="000000"/>
          <w:sz w:val="22"/>
          <w:szCs w:val="22"/>
          <w:lang w:val="en-US"/>
        </w:rPr>
        <w:t xml:space="preserve"> in HIV-1 </w:t>
      </w:r>
      <w:r w:rsidRPr="0064776E">
        <w:rPr>
          <w:rFonts w:ascii="Arial" w:hAnsi="Arial" w:cs="Arial"/>
          <w:color w:val="000000"/>
          <w:sz w:val="22"/>
          <w:szCs w:val="22"/>
          <w:lang w:val="en-US"/>
        </w:rPr>
        <w:lastRenderedPageBreak/>
        <w:t xml:space="preserve">infection is complicated, because </w:t>
      </w:r>
      <w:r w:rsidRPr="0064776E">
        <w:rPr>
          <w:rFonts w:ascii="Arial" w:hAnsi="Arial" w:cs="Arial"/>
          <w:sz w:val="22"/>
          <w:szCs w:val="22"/>
          <w:lang w:val="en-US"/>
        </w:rPr>
        <w:t xml:space="preserve">many </w:t>
      </w:r>
      <w:proofErr w:type="spellStart"/>
      <w:r w:rsidRPr="0064776E">
        <w:rPr>
          <w:rFonts w:ascii="Arial" w:hAnsi="Arial" w:cs="Arial"/>
          <w:sz w:val="22"/>
          <w:szCs w:val="22"/>
          <w:lang w:val="en-US"/>
        </w:rPr>
        <w:t>Nups</w:t>
      </w:r>
      <w:proofErr w:type="spellEnd"/>
      <w:r w:rsidRPr="0064776E">
        <w:rPr>
          <w:rFonts w:ascii="Arial" w:hAnsi="Arial" w:cs="Arial"/>
          <w:sz w:val="22"/>
          <w:szCs w:val="22"/>
          <w:lang w:val="en-US"/>
        </w:rPr>
        <w:t xml:space="preserve"> act as scaffold for others</w:t>
      </w:r>
      <w:r w:rsidRPr="0064776E">
        <w:rPr>
          <w:rFonts w:ascii="Arial" w:hAnsi="Arial" w:cs="Arial"/>
          <w:color w:val="000000"/>
          <w:sz w:val="22"/>
          <w:szCs w:val="22"/>
          <w:lang w:val="en-US"/>
        </w:rPr>
        <w:t xml:space="preserve">, </w:t>
      </w:r>
      <w:r w:rsidRPr="0064776E">
        <w:rPr>
          <w:rFonts w:ascii="Arial" w:hAnsi="Arial" w:cs="Arial"/>
          <w:sz w:val="22"/>
          <w:szCs w:val="22"/>
          <w:lang w:val="en-US"/>
        </w:rPr>
        <w:t xml:space="preserve">thus their structural association is a major difficulty in determining the role of individual </w:t>
      </w:r>
      <w:proofErr w:type="spellStart"/>
      <w:r w:rsidRPr="0064776E">
        <w:rPr>
          <w:rFonts w:ascii="Arial" w:hAnsi="Arial" w:cs="Arial"/>
          <w:sz w:val="22"/>
          <w:szCs w:val="22"/>
          <w:lang w:val="en-US"/>
        </w:rPr>
        <w:t>Nups</w:t>
      </w:r>
      <w:proofErr w:type="spellEnd"/>
      <w:r w:rsidRPr="0064776E">
        <w:rPr>
          <w:rFonts w:ascii="Arial" w:hAnsi="Arial" w:cs="Arial"/>
          <w:sz w:val="22"/>
          <w:szCs w:val="22"/>
          <w:lang w:val="en-US"/>
        </w:rPr>
        <w:t xml:space="preserve"> in HIV-1 infection. </w:t>
      </w:r>
    </w:p>
    <w:p w14:paraId="512543CA" w14:textId="77777777" w:rsidR="00D20D43" w:rsidRDefault="00D20D43" w:rsidP="00C57F35">
      <w:pPr>
        <w:jc w:val="both"/>
        <w:rPr>
          <w:rFonts w:ascii="Arial" w:hAnsi="Arial" w:cs="Arial"/>
          <w:sz w:val="22"/>
          <w:szCs w:val="22"/>
          <w:lang w:val="en-US"/>
        </w:rPr>
      </w:pPr>
    </w:p>
    <w:p w14:paraId="3527FD58" w14:textId="77777777" w:rsidR="00C57F35" w:rsidRPr="0064776E" w:rsidRDefault="00C57F35" w:rsidP="00C57F35">
      <w:pPr>
        <w:jc w:val="both"/>
        <w:rPr>
          <w:rStyle w:val="apple-style-span"/>
          <w:rFonts w:ascii="Arial" w:hAnsi="Arial" w:cs="Arial"/>
          <w:color w:val="000000"/>
          <w:sz w:val="22"/>
          <w:szCs w:val="22"/>
          <w:lang w:val="en-US"/>
        </w:rPr>
      </w:pPr>
      <w:r w:rsidRPr="0064776E">
        <w:rPr>
          <w:rStyle w:val="apple-style-span"/>
          <w:rFonts w:ascii="Arial" w:hAnsi="Arial" w:cs="Arial"/>
          <w:color w:val="000000"/>
          <w:sz w:val="22"/>
          <w:szCs w:val="22"/>
          <w:lang w:val="en-US"/>
        </w:rPr>
        <w:t xml:space="preserve">We previously identified </w:t>
      </w:r>
      <w:r w:rsidRPr="0064776E">
        <w:rPr>
          <w:rFonts w:ascii="Arial" w:hAnsi="Arial" w:cs="Arial"/>
          <w:color w:val="000000"/>
          <w:sz w:val="22"/>
          <w:szCs w:val="22"/>
          <w:lang w:val="en-US"/>
        </w:rPr>
        <w:t>the first cellular factor</w:t>
      </w:r>
      <w:r w:rsidRPr="0064776E">
        <w:rPr>
          <w:rStyle w:val="apple-style-span"/>
          <w:rFonts w:ascii="Arial" w:hAnsi="Arial" w:cs="Arial"/>
          <w:color w:val="000000"/>
          <w:sz w:val="22"/>
          <w:szCs w:val="22"/>
          <w:lang w:val="en-US"/>
        </w:rPr>
        <w:t xml:space="preserve"> responsible for HIV-1 docking at the nuclear pore, Nup358/RanBP2, which interacts with assembled </w:t>
      </w:r>
      <w:r w:rsidRPr="0064776E">
        <w:rPr>
          <w:rStyle w:val="apple-style-span"/>
          <w:rFonts w:ascii="Arial" w:hAnsi="Arial" w:cs="Arial"/>
          <w:i/>
          <w:color w:val="000000"/>
          <w:sz w:val="22"/>
          <w:szCs w:val="22"/>
          <w:lang w:val="en-US"/>
        </w:rPr>
        <w:t>in vitro</w:t>
      </w:r>
      <w:r w:rsidRPr="0064776E">
        <w:rPr>
          <w:rStyle w:val="apple-style-span"/>
          <w:rFonts w:ascii="Arial" w:hAnsi="Arial" w:cs="Arial"/>
          <w:color w:val="000000"/>
          <w:sz w:val="22"/>
          <w:szCs w:val="22"/>
          <w:lang w:val="en-US"/>
        </w:rPr>
        <w:t xml:space="preserve"> cores</w:t>
      </w:r>
      <w:hyperlink w:anchor="_ENREF_6" w:tooltip="Di Nunzio, 2012 #80" w:history="1">
        <w:r>
          <w:rPr>
            <w:rStyle w:val="apple-style-span"/>
            <w:rFonts w:ascii="Arial" w:hAnsi="Arial" w:cs="Arial"/>
            <w:color w:val="000000"/>
            <w:sz w:val="22"/>
            <w:szCs w:val="22"/>
            <w:lang w:val="en-US"/>
          </w:rPr>
          <w:fldChar w:fldCharType="begin"/>
        </w:r>
        <w:r>
          <w:rPr>
            <w:rStyle w:val="apple-style-span"/>
            <w:rFonts w:ascii="Arial" w:hAnsi="Arial" w:cs="Arial"/>
            <w:color w:val="000000"/>
            <w:sz w:val="22"/>
            <w:szCs w:val="22"/>
            <w:lang w:val="en-US"/>
          </w:rPr>
          <w:instrText xml:space="preserve"> ADDIN EN.CITE &lt;EndNote&gt;&lt;Cite&gt;&lt;Author&gt;Di Nunzio&lt;/Author&gt;&lt;Year&gt;2012&lt;/Year&gt;&lt;RecNum&gt;80&lt;/RecNum&gt;&lt;DisplayText&gt;&lt;style face="superscript"&gt;6&lt;/style&gt;&lt;/DisplayText&gt;&lt;record&gt;&lt;rec-number&gt;80&lt;/rec-number&gt;&lt;foreign-keys&gt;&lt;key app="EN" db-id="2epsrddtk2905cedxf2vrd0jfxserspfpr22"&gt;80&lt;/key&gt;&lt;/foreign-keys&gt;&lt;ref-type name="Journal Article"&gt;17&lt;/ref-type&gt;&lt;contributors&gt;&lt;authors&gt;&lt;author&gt;Di Nunzio, F.&lt;/author&gt;&lt;author&gt;Danckaert, A.&lt;/author&gt;&lt;author&gt;Fricke, T.&lt;/author&gt;&lt;author&gt;Perez, P.&lt;/author&gt;&lt;author&gt;Fernandez, J.&lt;/author&gt;&lt;author&gt;Perret, E.&lt;/author&gt;&lt;author&gt;Roux, P.&lt;/author&gt;&lt;author&gt;Shorte, S.&lt;/author&gt;&lt;author&gt;Charneau, P.&lt;/author&gt;&lt;author&gt;Diaz-Griffero, F.&lt;/author&gt;&lt;author&gt;Arhel, N. J.&lt;/author&gt;&lt;/authors&gt;&lt;/contributors&gt;&lt;auth-address&gt;Molecular Virology and Vaccinology Unit, CNRS URA 3015, Department of Virology, Institut Pasteur, Paris, France.&lt;/auth-address&gt;&lt;titles&gt;&lt;title&gt;Human nucleoporins promote HIV-1 docking at the nuclear pore, nuclear import and integration&lt;/title&gt;&lt;secondary-title&gt;PLoS One&lt;/secondary-title&gt;&lt;/titles&gt;&lt;periodical&gt;&lt;full-title&gt;PLoS One&lt;/full-title&gt;&lt;/periodical&gt;&lt;pages&gt;e46037&lt;/pages&gt;&lt;volume&gt;7&lt;/volume&gt;&lt;number&gt;9&lt;/number&gt;&lt;edition&gt;2012/10/11&lt;/edition&gt;&lt;keywords&gt;&lt;keyword&gt;Active Transport, Cell Nucleus/genetics/physiology&lt;/keyword&gt;&lt;keyword&gt;HIV Infections/virology&lt;/keyword&gt;&lt;keyword&gt;HIV-1/*metabolism/physiology&lt;/keyword&gt;&lt;keyword&gt;HeLa Cells&lt;/keyword&gt;&lt;keyword&gt;Humans&lt;/keyword&gt;&lt;keyword&gt;Molecular Chaperones/genetics/metabolism&lt;/keyword&gt;&lt;keyword&gt;Nuclear Pore/*metabolism&lt;/keyword&gt;&lt;keyword&gt;Nuclear Pore Complex Proteins/genetics/*metabolism&lt;/keyword&gt;&lt;keyword&gt;Protein Binding/genetics/physiology&lt;/keyword&gt;&lt;/keywords&gt;&lt;dates&gt;&lt;year&gt;2012&lt;/year&gt;&lt;/dates&gt;&lt;isbn&gt;1932-6203 (Electronic)&amp;#xD;1932-6203 (Linking)&lt;/isbn&gt;&lt;accession-num&gt;23049930&lt;/accession-num&gt;&lt;urls&gt;&lt;related-urls&gt;&lt;url&gt;http://www.ncbi.nlm.nih.gov/pubmed/23049930&lt;/url&gt;&lt;/related-urls&gt;&lt;/urls&gt;&lt;custom2&gt;3457934&lt;/custom2&gt;&lt;electronic-resource-num&gt;10.1371/journal.pone.0046037&amp;#xD;PONE-D-12-15802 [pii]&lt;/electronic-resource-num&gt;&lt;language&gt;eng&lt;/language&gt;&lt;/record&gt;&lt;/Cite&gt;&lt;/EndNote&gt;</w:instrText>
        </w:r>
        <w:r>
          <w:rPr>
            <w:rStyle w:val="apple-style-span"/>
            <w:rFonts w:ascii="Arial" w:hAnsi="Arial" w:cs="Arial"/>
            <w:color w:val="000000"/>
            <w:sz w:val="22"/>
            <w:szCs w:val="22"/>
            <w:lang w:val="en-US"/>
          </w:rPr>
          <w:fldChar w:fldCharType="separate"/>
        </w:r>
        <w:r w:rsidRPr="000B5289">
          <w:rPr>
            <w:rStyle w:val="apple-style-span"/>
            <w:rFonts w:ascii="Arial" w:hAnsi="Arial" w:cs="Arial"/>
            <w:noProof/>
            <w:color w:val="000000"/>
            <w:sz w:val="22"/>
            <w:szCs w:val="22"/>
            <w:vertAlign w:val="superscript"/>
            <w:lang w:val="en-US"/>
          </w:rPr>
          <w:t>6</w:t>
        </w:r>
        <w:r>
          <w:rPr>
            <w:rStyle w:val="apple-style-span"/>
            <w:rFonts w:ascii="Arial" w:hAnsi="Arial" w:cs="Arial"/>
            <w:color w:val="000000"/>
            <w:sz w:val="22"/>
            <w:szCs w:val="22"/>
            <w:lang w:val="en-US"/>
          </w:rPr>
          <w:fldChar w:fldCharType="end"/>
        </w:r>
      </w:hyperlink>
      <w:r w:rsidRPr="0064776E">
        <w:rPr>
          <w:rStyle w:val="apple-style-span"/>
          <w:rFonts w:ascii="Arial" w:hAnsi="Arial" w:cs="Arial"/>
          <w:color w:val="000000"/>
          <w:sz w:val="22"/>
          <w:szCs w:val="22"/>
          <w:lang w:val="en-US"/>
        </w:rPr>
        <w:t xml:space="preserve">. </w:t>
      </w:r>
    </w:p>
    <w:p w14:paraId="5A2EEFBC" w14:textId="77777777" w:rsidR="00C57F35" w:rsidRDefault="00C57F35" w:rsidP="00C57F35">
      <w:pPr>
        <w:pStyle w:val="Notedefin"/>
        <w:tabs>
          <w:tab w:val="left" w:pos="2977"/>
        </w:tabs>
        <w:spacing w:before="120"/>
        <w:jc w:val="both"/>
        <w:rPr>
          <w:rFonts w:ascii="Arial" w:hAnsi="Arial" w:cs="Arial"/>
          <w:sz w:val="22"/>
          <w:szCs w:val="22"/>
          <w:lang w:val="en-US"/>
        </w:rPr>
      </w:pPr>
      <w:r w:rsidRPr="0064776E">
        <w:rPr>
          <w:rFonts w:ascii="Arial" w:hAnsi="Arial" w:cs="Arial"/>
          <w:sz w:val="22"/>
          <w:szCs w:val="22"/>
          <w:lang w:val="en-US"/>
        </w:rPr>
        <w:t xml:space="preserve">Recently, we unraveled the distinct roles of two nuclear basket </w:t>
      </w:r>
      <w:proofErr w:type="spellStart"/>
      <w:r w:rsidRPr="0064776E">
        <w:rPr>
          <w:rFonts w:ascii="Arial" w:hAnsi="Arial" w:cs="Arial"/>
          <w:sz w:val="22"/>
          <w:szCs w:val="22"/>
          <w:lang w:val="en-US"/>
        </w:rPr>
        <w:t>Nups</w:t>
      </w:r>
      <w:proofErr w:type="spellEnd"/>
      <w:r w:rsidRPr="0064776E">
        <w:rPr>
          <w:rFonts w:ascii="Arial" w:hAnsi="Arial" w:cs="Arial"/>
          <w:sz w:val="22"/>
          <w:szCs w:val="22"/>
          <w:lang w:val="en-US"/>
        </w:rPr>
        <w:t xml:space="preserve">, Nup153 and </w:t>
      </w:r>
      <w:proofErr w:type="spellStart"/>
      <w:r w:rsidRPr="0064776E">
        <w:rPr>
          <w:rFonts w:ascii="Arial" w:hAnsi="Arial" w:cs="Arial"/>
          <w:sz w:val="22"/>
          <w:szCs w:val="22"/>
          <w:lang w:val="en-US"/>
        </w:rPr>
        <w:t>Tpr</w:t>
      </w:r>
      <w:proofErr w:type="spellEnd"/>
      <w:r w:rsidRPr="0064776E">
        <w:rPr>
          <w:rFonts w:ascii="Arial" w:hAnsi="Arial" w:cs="Arial"/>
          <w:sz w:val="22"/>
          <w:szCs w:val="22"/>
          <w:lang w:val="en-US"/>
        </w:rPr>
        <w:t xml:space="preserve">, in HIV-1 infection. We observe that Nup153 participates in HIV-1 nuclear import independently of the integrity of the nuclear basket using a complementation assay in Nup153 depleted cells. However, when we disrupted the integrity of the nuclear side of the NPC, which is mainly composed of </w:t>
      </w:r>
      <w:proofErr w:type="spellStart"/>
      <w:r w:rsidRPr="0064776E">
        <w:rPr>
          <w:rFonts w:ascii="Arial" w:hAnsi="Arial" w:cs="Arial"/>
          <w:sz w:val="22"/>
          <w:szCs w:val="22"/>
          <w:lang w:val="en-US"/>
        </w:rPr>
        <w:t>Tpr</w:t>
      </w:r>
      <w:proofErr w:type="spellEnd"/>
      <w:r w:rsidRPr="0064776E">
        <w:rPr>
          <w:rFonts w:ascii="Arial" w:hAnsi="Arial" w:cs="Arial"/>
          <w:sz w:val="22"/>
          <w:szCs w:val="22"/>
          <w:lang w:val="en-US"/>
        </w:rPr>
        <w:t xml:space="preserve">, by knocking down </w:t>
      </w:r>
      <w:proofErr w:type="spellStart"/>
      <w:r w:rsidRPr="0064776E">
        <w:rPr>
          <w:rFonts w:ascii="Arial" w:hAnsi="Arial" w:cs="Arial"/>
          <w:sz w:val="22"/>
          <w:szCs w:val="22"/>
          <w:lang w:val="en-US"/>
        </w:rPr>
        <w:t>Tpr</w:t>
      </w:r>
      <w:proofErr w:type="spellEnd"/>
      <w:r w:rsidRPr="0064776E">
        <w:rPr>
          <w:rFonts w:ascii="Arial" w:hAnsi="Arial" w:cs="Arial"/>
          <w:sz w:val="22"/>
          <w:szCs w:val="22"/>
          <w:lang w:val="en-US"/>
        </w:rPr>
        <w:t xml:space="preserve">, we dramatically reduced HIV-1 infectivity, but not the level of integration. </w:t>
      </w:r>
      <w:proofErr w:type="spellStart"/>
      <w:r w:rsidRPr="0064776E">
        <w:rPr>
          <w:rFonts w:ascii="Arial" w:hAnsi="Arial" w:cs="Arial"/>
          <w:sz w:val="22"/>
          <w:szCs w:val="22"/>
          <w:lang w:val="en-US"/>
        </w:rPr>
        <w:t>Tpr</w:t>
      </w:r>
      <w:proofErr w:type="spellEnd"/>
      <w:r w:rsidRPr="0064776E">
        <w:rPr>
          <w:rFonts w:ascii="Arial" w:hAnsi="Arial" w:cs="Arial"/>
          <w:sz w:val="22"/>
          <w:szCs w:val="22"/>
          <w:lang w:val="en-US"/>
        </w:rPr>
        <w:t xml:space="preserve"> organizes the chromatin underneath NPCs by excluding heterochromatin under pores. Therefore, we investigated whether these results could reflect the role of </w:t>
      </w:r>
      <w:proofErr w:type="spellStart"/>
      <w:r w:rsidRPr="0064776E">
        <w:rPr>
          <w:rFonts w:ascii="Arial" w:hAnsi="Arial" w:cs="Arial"/>
          <w:sz w:val="22"/>
          <w:szCs w:val="22"/>
          <w:lang w:val="en-US"/>
        </w:rPr>
        <w:t>Tpr</w:t>
      </w:r>
      <w:proofErr w:type="spellEnd"/>
      <w:r w:rsidRPr="0064776E">
        <w:rPr>
          <w:rFonts w:ascii="Arial" w:hAnsi="Arial" w:cs="Arial"/>
          <w:sz w:val="22"/>
          <w:szCs w:val="22"/>
          <w:lang w:val="en-US"/>
        </w:rPr>
        <w:t xml:space="preserve"> as regulator of </w:t>
      </w:r>
      <w:r w:rsidRPr="0064776E">
        <w:rPr>
          <w:rFonts w:ascii="Arial" w:hAnsi="Arial" w:cs="Arial"/>
          <w:sz w:val="22"/>
          <w:szCs w:val="22"/>
          <w:lang w:val="en-GB"/>
        </w:rPr>
        <w:t xml:space="preserve">chromatin organization underneath the NPC and of gene expression on the chromatin surrounding the integrated provirus. We report the first comparative study correlating the chromatin features surrounding the integration sites in </w:t>
      </w:r>
      <w:proofErr w:type="spellStart"/>
      <w:r w:rsidRPr="0064776E">
        <w:rPr>
          <w:rFonts w:ascii="Arial" w:hAnsi="Arial" w:cs="Arial"/>
          <w:sz w:val="22"/>
          <w:szCs w:val="22"/>
          <w:lang w:val="en-GB"/>
        </w:rPr>
        <w:t>Tpr</w:t>
      </w:r>
      <w:proofErr w:type="spellEnd"/>
      <w:r w:rsidRPr="0064776E">
        <w:rPr>
          <w:rFonts w:ascii="Arial" w:hAnsi="Arial" w:cs="Arial"/>
          <w:sz w:val="22"/>
          <w:szCs w:val="22"/>
          <w:lang w:val="en-GB"/>
        </w:rPr>
        <w:t xml:space="preserve"> depleted cells infected with HIV-1 and the spatial chromatin state underneath NPCs by super resolution microscopy.</w:t>
      </w:r>
      <w:r w:rsidRPr="0064776E">
        <w:rPr>
          <w:rFonts w:ascii="Arial" w:hAnsi="Arial" w:cs="Arial"/>
          <w:sz w:val="22"/>
          <w:szCs w:val="22"/>
          <w:lang w:val="en-US"/>
        </w:rPr>
        <w:t xml:space="preserve"> </w:t>
      </w:r>
      <w:r w:rsidRPr="0064776E">
        <w:rPr>
          <w:rFonts w:ascii="Arial" w:hAnsi="Arial" w:cs="Arial"/>
          <w:bCs/>
          <w:iCs/>
          <w:sz w:val="22"/>
          <w:szCs w:val="22"/>
          <w:lang w:val="en-US"/>
        </w:rPr>
        <w:t>We showed that a</w:t>
      </w:r>
      <w:r w:rsidRPr="0064776E">
        <w:rPr>
          <w:rFonts w:ascii="Arial" w:hAnsi="Arial" w:cs="Arial"/>
          <w:sz w:val="22"/>
          <w:szCs w:val="22"/>
          <w:lang w:val="en-US"/>
        </w:rPr>
        <w:t xml:space="preserve">lteration of chromatin organization underneath the NPCs in </w:t>
      </w:r>
      <w:proofErr w:type="spellStart"/>
      <w:r w:rsidRPr="0064776E">
        <w:rPr>
          <w:rFonts w:ascii="Arial" w:hAnsi="Arial" w:cs="Arial"/>
          <w:sz w:val="22"/>
          <w:szCs w:val="22"/>
          <w:lang w:val="en-US"/>
        </w:rPr>
        <w:t>Tpr</w:t>
      </w:r>
      <w:proofErr w:type="spellEnd"/>
      <w:r w:rsidRPr="0064776E">
        <w:rPr>
          <w:rFonts w:ascii="Arial" w:hAnsi="Arial" w:cs="Arial"/>
          <w:sz w:val="22"/>
          <w:szCs w:val="22"/>
          <w:lang w:val="en-US"/>
        </w:rPr>
        <w:t xml:space="preserve"> depleted cells leads to viral silencing and HIV integration in less actively transcribed chromatin regions.</w:t>
      </w:r>
    </w:p>
    <w:p w14:paraId="581E0EE2" w14:textId="77777777" w:rsidR="00C57F35" w:rsidRDefault="00C57F35" w:rsidP="00C57F35">
      <w:pPr>
        <w:jc w:val="both"/>
        <w:rPr>
          <w:rFonts w:ascii="Arial" w:hAnsi="Arial" w:cs="Arial"/>
          <w:sz w:val="22"/>
          <w:szCs w:val="22"/>
          <w:lang w:val="en-US"/>
        </w:rPr>
      </w:pPr>
      <w:r w:rsidRPr="0064776E">
        <w:rPr>
          <w:rFonts w:ascii="Arial" w:hAnsi="Arial" w:cs="Arial"/>
          <w:sz w:val="22"/>
          <w:szCs w:val="22"/>
          <w:lang w:val="en-US"/>
        </w:rPr>
        <w:t xml:space="preserve">Our data support a model in which HIV-1 nuclear import and integration are concerted steps, and where </w:t>
      </w:r>
      <w:proofErr w:type="spellStart"/>
      <w:r w:rsidRPr="0064776E">
        <w:rPr>
          <w:rFonts w:ascii="Arial" w:hAnsi="Arial" w:cs="Arial"/>
          <w:sz w:val="22"/>
          <w:szCs w:val="22"/>
          <w:lang w:val="en-US"/>
        </w:rPr>
        <w:t>Tpr</w:t>
      </w:r>
      <w:proofErr w:type="spellEnd"/>
      <w:r w:rsidRPr="0064776E">
        <w:rPr>
          <w:rFonts w:ascii="Arial" w:hAnsi="Arial" w:cs="Arial"/>
          <w:sz w:val="22"/>
          <w:szCs w:val="22"/>
          <w:lang w:val="en-US"/>
        </w:rPr>
        <w:t xml:space="preserve"> maintains a chromatin environment favorable for HIV-1 replication.</w:t>
      </w:r>
    </w:p>
    <w:p w14:paraId="3DF75491" w14:textId="77777777" w:rsidR="00C57F35" w:rsidRDefault="00C57F35" w:rsidP="00C57F35">
      <w:pPr>
        <w:jc w:val="both"/>
        <w:rPr>
          <w:rFonts w:ascii="Arial" w:hAnsi="Arial" w:cs="Arial"/>
          <w:sz w:val="22"/>
          <w:szCs w:val="22"/>
          <w:lang w:val="en-US"/>
        </w:rPr>
      </w:pPr>
      <w:r w:rsidRPr="0064776E">
        <w:rPr>
          <w:rFonts w:ascii="Arial" w:hAnsi="Arial" w:cs="Arial"/>
          <w:sz w:val="22"/>
          <w:szCs w:val="22"/>
          <w:lang w:val="en-US"/>
        </w:rPr>
        <w:t>Our research is currently focused on the interplay between HIV-1 components, NPC and chromatin. We aim to unravel the link between nuclear import, chromatin organization and transcriptional regulation. Interestingly, some nucleoporins interact with actively transcribed chromatin</w:t>
      </w:r>
      <w:hyperlink w:anchor="_ENREF_10" w:tooltip="Capelson, 2010 #823" w:history="1">
        <w:r w:rsidRPr="0064776E">
          <w:rPr>
            <w:rFonts w:ascii="Arial" w:hAnsi="Arial" w:cs="Arial"/>
            <w:sz w:val="22"/>
            <w:szCs w:val="22"/>
            <w:lang w:val="en-US"/>
          </w:rPr>
          <w:fldChar w:fldCharType="begin"/>
        </w:r>
        <w:r>
          <w:rPr>
            <w:rFonts w:ascii="Arial" w:hAnsi="Arial" w:cs="Arial"/>
            <w:sz w:val="22"/>
            <w:szCs w:val="22"/>
            <w:lang w:val="en-US"/>
          </w:rPr>
          <w:instrText xml:space="preserve"> ADDIN EN.CITE &lt;EndNote&gt;&lt;Cite&gt;&lt;Author&gt;Capelson&lt;/Author&gt;&lt;Year&gt;2010&lt;/Year&gt;&lt;RecNum&gt;823&lt;/RecNum&gt;&lt;DisplayText&gt;&lt;style face="superscript"&gt;10&lt;/style&gt;&lt;/DisplayText&gt;&lt;record&gt;&lt;rec-number&gt;823&lt;/rec-number&gt;&lt;foreign-keys&gt;&lt;key app="EN" db-id="2epsrddtk2905cedxf2vrd0jfxserspfpr22"&gt;823&lt;/key&gt;&lt;/foreign-keys&gt;&lt;ref-type name="Journal Article"&gt;17&lt;/ref-type&gt;&lt;contributors&gt;&lt;authors&gt;&lt;author&gt;Capelson, M.&lt;/author&gt;&lt;author&gt;Doucet, C.&lt;/author&gt;&lt;author&gt;Hetzer, M. W.&lt;/author&gt;&lt;/authors&gt;&lt;/contributors&gt;&lt;auth-address&gt;Salk Institute for Biological Studies, Molecular and Cell Biology Laboratory, La Jolla, California 92037, USA.&lt;/auth-address&gt;&lt;titles&gt;&lt;title&gt;Nuclear pore complexes: guardians of the nuclear genome&lt;/title&gt;&lt;secondary-title&gt;Cold Spring Harb Symp Quant Biol&lt;/secondary-title&gt;&lt;/titles&gt;&lt;periodical&gt;&lt;full-title&gt;Cold Spring Harb Symp Quant Biol&lt;/full-title&gt;&lt;/periodical&gt;&lt;pages&gt;585-97&lt;/pages&gt;&lt;volume&gt;75&lt;/volume&gt;&lt;edition&gt;2011/04/20&lt;/edition&gt;&lt;keywords&gt;&lt;keyword&gt;Animals&lt;/keyword&gt;&lt;keyword&gt;Gene Expression Regulation&lt;/keyword&gt;&lt;keyword&gt;Genome/*genetics&lt;/keyword&gt;&lt;keyword&gt;Humans&lt;/keyword&gt;&lt;keyword&gt;Mitosis/genetics&lt;/keyword&gt;&lt;keyword&gt;Models, Biological&lt;/keyword&gt;&lt;keyword&gt;Nuclear Pore/*metabolism&lt;/keyword&gt;&lt;keyword&gt;Saccharomyces cerevisiae/cytology/metabolism&lt;/keyword&gt;&lt;/keywords&gt;&lt;dates&gt;&lt;year&gt;2010&lt;/year&gt;&lt;/dates&gt;&lt;isbn&gt;1943-4456 (Electronic)&amp;#xD;0091-7451 (Linking)&lt;/isbn&gt;&lt;accession-num&gt;21502404&lt;/accession-num&gt;&lt;urls&gt;&lt;related-urls&gt;&lt;url&gt;http://www.ncbi.nlm.nih.gov/pubmed/21502404&lt;/url&gt;&lt;/related-urls&gt;&lt;/urls&gt;&lt;custom2&gt;3649117&lt;/custom2&gt;&lt;electronic-resource-num&gt;10.1101/sqb.2010.75.059&amp;#xD;sqb.2010.75.059 [pii]&lt;/electronic-resource-num&gt;&lt;language&gt;eng&lt;/language&gt;&lt;/record&gt;&lt;/Cite&gt;&lt;/EndNote&gt;</w:instrText>
        </w:r>
        <w:r w:rsidRPr="0064776E">
          <w:rPr>
            <w:rFonts w:ascii="Arial" w:hAnsi="Arial" w:cs="Arial"/>
            <w:sz w:val="22"/>
            <w:szCs w:val="22"/>
            <w:lang w:val="en-US"/>
          </w:rPr>
          <w:fldChar w:fldCharType="separate"/>
        </w:r>
        <w:r w:rsidRPr="000B5289">
          <w:rPr>
            <w:rFonts w:ascii="Arial" w:hAnsi="Arial" w:cs="Arial"/>
            <w:noProof/>
            <w:sz w:val="22"/>
            <w:szCs w:val="22"/>
            <w:vertAlign w:val="superscript"/>
            <w:lang w:val="en-US"/>
          </w:rPr>
          <w:t>10</w:t>
        </w:r>
        <w:r w:rsidRPr="0064776E">
          <w:rPr>
            <w:rFonts w:ascii="Arial" w:hAnsi="Arial" w:cs="Arial"/>
            <w:sz w:val="22"/>
            <w:szCs w:val="22"/>
            <w:lang w:val="en-US"/>
          </w:rPr>
          <w:fldChar w:fldCharType="end"/>
        </w:r>
      </w:hyperlink>
      <w:r w:rsidRPr="0064776E">
        <w:rPr>
          <w:rFonts w:ascii="Arial" w:hAnsi="Arial" w:cs="Arial"/>
          <w:sz w:val="22"/>
          <w:szCs w:val="22"/>
          <w:lang w:val="en-US"/>
        </w:rPr>
        <w:t xml:space="preserve"> which is also the target of HIV-1 integration. </w:t>
      </w:r>
    </w:p>
    <w:p w14:paraId="02E92822" w14:textId="77777777" w:rsidR="00C57F35" w:rsidRPr="00517DB0" w:rsidRDefault="00C57F35" w:rsidP="00C57F35">
      <w:pPr>
        <w:jc w:val="both"/>
        <w:rPr>
          <w:rFonts w:ascii="Arial" w:hAnsi="Arial" w:cs="Arial"/>
          <w:sz w:val="22"/>
          <w:szCs w:val="22"/>
          <w:lang w:val="en-US"/>
        </w:rPr>
      </w:pPr>
      <w:r w:rsidRPr="0064776E">
        <w:rPr>
          <w:rFonts w:ascii="Arial" w:hAnsi="Arial" w:cs="Arial"/>
          <w:sz w:val="22"/>
          <w:szCs w:val="22"/>
          <w:u w:val="single"/>
          <w:lang w:val="en-US"/>
        </w:rPr>
        <w:t xml:space="preserve">We aim to exploit </w:t>
      </w:r>
      <w:proofErr w:type="spellStart"/>
      <w:r w:rsidRPr="0064776E">
        <w:rPr>
          <w:rFonts w:ascii="Arial" w:hAnsi="Arial" w:cs="Arial"/>
          <w:sz w:val="22"/>
          <w:szCs w:val="22"/>
          <w:u w:val="single"/>
          <w:lang w:val="en-US"/>
        </w:rPr>
        <w:t>Nups</w:t>
      </w:r>
      <w:proofErr w:type="spellEnd"/>
      <w:r w:rsidRPr="0064776E">
        <w:rPr>
          <w:rFonts w:ascii="Arial" w:hAnsi="Arial" w:cs="Arial"/>
          <w:sz w:val="22"/>
          <w:szCs w:val="22"/>
          <w:u w:val="single"/>
          <w:lang w:val="en-US"/>
        </w:rPr>
        <w:t xml:space="preserve">, to identify complexes composed by the target </w:t>
      </w:r>
      <w:proofErr w:type="spellStart"/>
      <w:r w:rsidRPr="0064776E">
        <w:rPr>
          <w:rFonts w:ascii="Arial" w:hAnsi="Arial" w:cs="Arial"/>
          <w:sz w:val="22"/>
          <w:szCs w:val="22"/>
          <w:u w:val="single"/>
          <w:lang w:val="en-US"/>
        </w:rPr>
        <w:t>Nups</w:t>
      </w:r>
      <w:proofErr w:type="spellEnd"/>
      <w:r w:rsidRPr="0064776E">
        <w:rPr>
          <w:rFonts w:ascii="Arial" w:hAnsi="Arial" w:cs="Arial"/>
          <w:sz w:val="22"/>
          <w:szCs w:val="22"/>
          <w:u w:val="single"/>
          <w:lang w:val="en-US"/>
        </w:rPr>
        <w:t xml:space="preserve">, HIV-1 components, chromatin and nuclear cellular factors. These complexes may work in concert with </w:t>
      </w:r>
      <w:proofErr w:type="spellStart"/>
      <w:r w:rsidRPr="0064776E">
        <w:rPr>
          <w:rFonts w:ascii="Arial" w:hAnsi="Arial" w:cs="Arial"/>
          <w:sz w:val="22"/>
          <w:szCs w:val="22"/>
          <w:u w:val="single"/>
          <w:lang w:val="en-US"/>
        </w:rPr>
        <w:t>Nups</w:t>
      </w:r>
      <w:proofErr w:type="spellEnd"/>
      <w:r w:rsidRPr="0064776E">
        <w:rPr>
          <w:rFonts w:ascii="Arial" w:hAnsi="Arial" w:cs="Arial"/>
          <w:sz w:val="22"/>
          <w:szCs w:val="22"/>
          <w:u w:val="single"/>
          <w:lang w:val="en-US"/>
        </w:rPr>
        <w:t xml:space="preserve"> to orchestrate the viral replication underneath the nuclear pore complex. </w:t>
      </w:r>
    </w:p>
    <w:p w14:paraId="45B5478A" w14:textId="77777777" w:rsidR="00C57F35" w:rsidRPr="0064776E" w:rsidRDefault="00C57F35" w:rsidP="00C57F35">
      <w:pPr>
        <w:jc w:val="both"/>
        <w:rPr>
          <w:rFonts w:ascii="Arial" w:hAnsi="Arial" w:cs="Arial"/>
          <w:sz w:val="22"/>
          <w:szCs w:val="22"/>
          <w:u w:val="single"/>
          <w:lang w:val="en-US"/>
        </w:rPr>
      </w:pPr>
    </w:p>
    <w:p w14:paraId="7A272342" w14:textId="77777777" w:rsidR="00C57F35" w:rsidRPr="0064776E" w:rsidRDefault="00C57F35" w:rsidP="00C57F35">
      <w:pPr>
        <w:jc w:val="both"/>
        <w:rPr>
          <w:rFonts w:ascii="Arial" w:hAnsi="Arial" w:cs="Arial"/>
          <w:sz w:val="22"/>
          <w:szCs w:val="22"/>
          <w:lang w:val="en-US"/>
        </w:rPr>
      </w:pPr>
      <w:r w:rsidRPr="0064776E">
        <w:rPr>
          <w:rFonts w:ascii="Arial" w:hAnsi="Arial" w:cs="Arial"/>
          <w:sz w:val="22"/>
          <w:szCs w:val="22"/>
          <w:lang w:val="en-US"/>
        </w:rPr>
        <w:t xml:space="preserve">In particular, Nup153 has a critical role in HIV-1 nuclear import, however it is still unknown how this </w:t>
      </w:r>
      <w:proofErr w:type="spellStart"/>
      <w:r w:rsidRPr="0064776E">
        <w:rPr>
          <w:rFonts w:ascii="Arial" w:hAnsi="Arial" w:cs="Arial"/>
          <w:sz w:val="22"/>
          <w:szCs w:val="22"/>
          <w:lang w:val="en-US"/>
        </w:rPr>
        <w:t>Nup</w:t>
      </w:r>
      <w:proofErr w:type="spellEnd"/>
      <w:r w:rsidRPr="0064776E">
        <w:rPr>
          <w:rFonts w:ascii="Arial" w:hAnsi="Arial" w:cs="Arial"/>
          <w:sz w:val="22"/>
          <w:szCs w:val="22"/>
          <w:lang w:val="en-US"/>
        </w:rPr>
        <w:t xml:space="preserve"> leads HIV-1 to use the pore. Besides, nuclear basket </w:t>
      </w:r>
      <w:proofErr w:type="spellStart"/>
      <w:r w:rsidRPr="0064776E">
        <w:rPr>
          <w:rFonts w:ascii="Arial" w:hAnsi="Arial" w:cs="Arial"/>
          <w:sz w:val="22"/>
          <w:szCs w:val="22"/>
          <w:lang w:val="en-US"/>
        </w:rPr>
        <w:t>Nups</w:t>
      </w:r>
      <w:proofErr w:type="spellEnd"/>
      <w:r w:rsidRPr="0064776E">
        <w:rPr>
          <w:rFonts w:ascii="Arial" w:hAnsi="Arial" w:cs="Arial"/>
          <w:sz w:val="22"/>
          <w:szCs w:val="22"/>
          <w:lang w:val="en-US"/>
        </w:rPr>
        <w:t xml:space="preserve"> bind particular chromatin regions and regulate genes activity, thus, our aim is to understand how </w:t>
      </w:r>
      <w:proofErr w:type="spellStart"/>
      <w:r w:rsidRPr="0064776E">
        <w:rPr>
          <w:rFonts w:ascii="Arial" w:hAnsi="Arial" w:cs="Arial"/>
          <w:sz w:val="22"/>
          <w:szCs w:val="22"/>
          <w:lang w:val="en-US"/>
        </w:rPr>
        <w:t>Nups</w:t>
      </w:r>
      <w:proofErr w:type="spellEnd"/>
      <w:r w:rsidRPr="0064776E">
        <w:rPr>
          <w:rFonts w:ascii="Arial" w:hAnsi="Arial" w:cs="Arial"/>
          <w:sz w:val="22"/>
          <w:szCs w:val="22"/>
          <w:lang w:val="en-US"/>
        </w:rPr>
        <w:t xml:space="preserve">, chromatin factors and genes are concerted to orchestrate HIV-1 replication. Nuclear basket </w:t>
      </w:r>
      <w:proofErr w:type="spellStart"/>
      <w:r w:rsidRPr="0064776E">
        <w:rPr>
          <w:rFonts w:ascii="Arial" w:hAnsi="Arial" w:cs="Arial"/>
          <w:sz w:val="22"/>
          <w:szCs w:val="22"/>
          <w:lang w:val="en-US"/>
        </w:rPr>
        <w:t>Nups</w:t>
      </w:r>
      <w:proofErr w:type="spellEnd"/>
      <w:r w:rsidRPr="0064776E">
        <w:rPr>
          <w:rFonts w:ascii="Arial" w:hAnsi="Arial" w:cs="Arial"/>
          <w:sz w:val="22"/>
          <w:szCs w:val="22"/>
          <w:lang w:val="en-US"/>
        </w:rPr>
        <w:t xml:space="preserve"> may be another “cellular code” for specifying HIV-1 fate through their contacts with the underlying chromatin.</w:t>
      </w:r>
    </w:p>
    <w:p w14:paraId="41FF0EC5" w14:textId="77777777" w:rsidR="00C57F35" w:rsidRPr="0064776E" w:rsidRDefault="00C57F35" w:rsidP="00C57F35">
      <w:pPr>
        <w:jc w:val="both"/>
        <w:rPr>
          <w:rFonts w:ascii="Arial" w:hAnsi="Arial" w:cs="Arial"/>
          <w:sz w:val="22"/>
          <w:szCs w:val="22"/>
          <w:lang w:val="en-US"/>
        </w:rPr>
      </w:pPr>
      <w:r w:rsidRPr="0064776E">
        <w:rPr>
          <w:rFonts w:ascii="Arial" w:hAnsi="Arial" w:cs="Arial"/>
          <w:sz w:val="22"/>
          <w:szCs w:val="22"/>
          <w:lang w:val="en-US"/>
        </w:rPr>
        <w:t>For this project, the PhD student will benefit of the expertise of the lab in early steps of HIV-1 replication cycle and of the development of innovative and trans-disciplinary approaches.</w:t>
      </w:r>
    </w:p>
    <w:p w14:paraId="53A60ECA" w14:textId="77777777" w:rsidR="00C57F35" w:rsidRPr="0064776E" w:rsidRDefault="00C57F35" w:rsidP="00C57F35">
      <w:pPr>
        <w:jc w:val="both"/>
        <w:rPr>
          <w:rFonts w:ascii="Arial" w:hAnsi="Arial" w:cs="Arial"/>
          <w:sz w:val="22"/>
          <w:szCs w:val="22"/>
          <w:lang w:val="en-US"/>
        </w:rPr>
      </w:pPr>
      <w:r w:rsidRPr="0064776E">
        <w:rPr>
          <w:rFonts w:ascii="Arial" w:hAnsi="Arial" w:cs="Arial"/>
          <w:sz w:val="22"/>
          <w:szCs w:val="22"/>
          <w:lang w:val="en-US"/>
        </w:rPr>
        <w:t>Overall, this study should add an important piece to our understanding of HIV-1 replication mechanisms and could serve in the development of new antiviral strategies.</w:t>
      </w:r>
    </w:p>
    <w:p w14:paraId="24923EF7" w14:textId="77777777" w:rsidR="00C57F35" w:rsidRDefault="00C57F35" w:rsidP="00C57F35">
      <w:pPr>
        <w:jc w:val="both"/>
        <w:rPr>
          <w:rFonts w:ascii="Arial" w:hAnsi="Arial" w:cs="Arial"/>
          <w:sz w:val="22"/>
          <w:szCs w:val="22"/>
          <w:lang w:val="en-US"/>
        </w:rPr>
      </w:pPr>
    </w:p>
    <w:p w14:paraId="5034316A" w14:textId="77777777" w:rsidR="00C57F35" w:rsidRDefault="00C57F35" w:rsidP="00C57F35">
      <w:pPr>
        <w:rPr>
          <w:rFonts w:ascii="Arial" w:hAnsi="Arial"/>
          <w:sz w:val="22"/>
          <w:u w:val="single"/>
          <w:lang w:val="en-US"/>
        </w:rPr>
      </w:pPr>
    </w:p>
    <w:p w14:paraId="7D588812" w14:textId="77777777" w:rsidR="00C57F35" w:rsidRDefault="00C57F35" w:rsidP="00C57F35">
      <w:pPr>
        <w:rPr>
          <w:rFonts w:ascii="Arial" w:hAnsi="Arial"/>
          <w:sz w:val="22"/>
          <w:u w:val="single"/>
          <w:lang w:val="en-US"/>
        </w:rPr>
      </w:pPr>
      <w:r w:rsidRPr="00205562">
        <w:rPr>
          <w:rFonts w:ascii="Arial" w:hAnsi="Arial"/>
          <w:sz w:val="22"/>
          <w:u w:val="single"/>
          <w:lang w:val="en-US"/>
        </w:rPr>
        <w:t>References:</w:t>
      </w:r>
    </w:p>
    <w:p w14:paraId="3EC7E64E" w14:textId="77777777" w:rsidR="00D20D43" w:rsidRPr="00205562" w:rsidRDefault="00D20D43" w:rsidP="00C57F35">
      <w:pPr>
        <w:rPr>
          <w:rFonts w:ascii="Arial" w:hAnsi="Arial"/>
          <w:sz w:val="22"/>
          <w:u w:val="single"/>
          <w:lang w:val="en-US"/>
        </w:rPr>
      </w:pPr>
    </w:p>
    <w:p w14:paraId="2A5EA067" w14:textId="77777777" w:rsidR="00D20D43" w:rsidRPr="00D20D43" w:rsidRDefault="00D20D43" w:rsidP="00D20D43">
      <w:pPr>
        <w:ind w:left="720" w:hanging="720"/>
        <w:rPr>
          <w:rFonts w:ascii="Arial" w:hAnsi="Arial" w:cs="Arial"/>
          <w:noProof/>
          <w:sz w:val="18"/>
          <w:szCs w:val="18"/>
          <w:lang w:val="en-US"/>
        </w:rPr>
      </w:pPr>
      <w:bookmarkStart w:id="0" w:name="_ENREF_1"/>
      <w:r w:rsidRPr="00D20D43">
        <w:rPr>
          <w:rFonts w:ascii="Arial" w:hAnsi="Arial" w:cs="Arial"/>
          <w:noProof/>
          <w:sz w:val="18"/>
          <w:szCs w:val="18"/>
          <w:lang w:val="en-US"/>
        </w:rPr>
        <w:t>1</w:t>
      </w:r>
      <w:r w:rsidRPr="00D20D43">
        <w:rPr>
          <w:rFonts w:ascii="Arial" w:hAnsi="Arial" w:cs="Arial"/>
          <w:noProof/>
          <w:sz w:val="18"/>
          <w:szCs w:val="18"/>
          <w:lang w:val="en-US"/>
        </w:rPr>
        <w:tab/>
        <w:t>Zennou, V.</w:t>
      </w:r>
      <w:r w:rsidRPr="00D20D43">
        <w:rPr>
          <w:rFonts w:ascii="Arial" w:hAnsi="Arial" w:cs="Arial"/>
          <w:i/>
          <w:noProof/>
          <w:sz w:val="18"/>
          <w:szCs w:val="18"/>
          <w:lang w:val="en-US"/>
        </w:rPr>
        <w:t xml:space="preserve"> et al.</w:t>
      </w:r>
      <w:r w:rsidRPr="00D20D43">
        <w:rPr>
          <w:rFonts w:ascii="Arial" w:hAnsi="Arial" w:cs="Arial"/>
          <w:noProof/>
          <w:sz w:val="18"/>
          <w:szCs w:val="18"/>
          <w:lang w:val="en-US"/>
        </w:rPr>
        <w:t xml:space="preserve"> HIV-1 genome nuclear import is mediated by a central DNA flap. </w:t>
      </w:r>
      <w:r w:rsidRPr="00D20D43">
        <w:rPr>
          <w:rFonts w:ascii="Arial" w:hAnsi="Arial" w:cs="Arial"/>
          <w:i/>
          <w:noProof/>
          <w:sz w:val="18"/>
          <w:szCs w:val="18"/>
          <w:lang w:val="en-US"/>
        </w:rPr>
        <w:t>Cell</w:t>
      </w:r>
      <w:r w:rsidRPr="00D20D43">
        <w:rPr>
          <w:rFonts w:ascii="Arial" w:hAnsi="Arial" w:cs="Arial"/>
          <w:noProof/>
          <w:sz w:val="18"/>
          <w:szCs w:val="18"/>
          <w:lang w:val="en-US"/>
        </w:rPr>
        <w:t xml:space="preserve"> </w:t>
      </w:r>
      <w:r w:rsidRPr="00D20D43">
        <w:rPr>
          <w:rFonts w:ascii="Arial" w:hAnsi="Arial" w:cs="Arial"/>
          <w:b/>
          <w:noProof/>
          <w:sz w:val="18"/>
          <w:szCs w:val="18"/>
          <w:lang w:val="en-US"/>
        </w:rPr>
        <w:t>101</w:t>
      </w:r>
      <w:r w:rsidRPr="00D20D43">
        <w:rPr>
          <w:rFonts w:ascii="Arial" w:hAnsi="Arial" w:cs="Arial"/>
          <w:noProof/>
          <w:sz w:val="18"/>
          <w:szCs w:val="18"/>
          <w:lang w:val="en-US"/>
        </w:rPr>
        <w:t>, 173-185, doi:S0092-8674(00)80828-4 [pii]</w:t>
      </w:r>
    </w:p>
    <w:p w14:paraId="0B3C534E" w14:textId="77777777" w:rsidR="00D20D43" w:rsidRPr="00D20D43" w:rsidRDefault="00D20D43" w:rsidP="00D20D43">
      <w:pPr>
        <w:ind w:left="720" w:hanging="720"/>
        <w:rPr>
          <w:rFonts w:ascii="Arial" w:hAnsi="Arial" w:cs="Arial"/>
          <w:noProof/>
          <w:sz w:val="18"/>
          <w:szCs w:val="18"/>
          <w:lang w:val="en-US"/>
        </w:rPr>
      </w:pPr>
      <w:r w:rsidRPr="00D20D43">
        <w:rPr>
          <w:rFonts w:ascii="Arial" w:hAnsi="Arial" w:cs="Arial"/>
          <w:noProof/>
          <w:sz w:val="18"/>
          <w:szCs w:val="18"/>
          <w:lang w:val="en-US"/>
        </w:rPr>
        <w:t>10.1016/S0092-8674(00)80828-4 (2000).</w:t>
      </w:r>
      <w:bookmarkEnd w:id="0"/>
    </w:p>
    <w:p w14:paraId="2454A08B" w14:textId="77777777" w:rsidR="00D20D43" w:rsidRPr="00D20D43" w:rsidRDefault="00D20D43" w:rsidP="00D20D43">
      <w:pPr>
        <w:ind w:left="720" w:hanging="720"/>
        <w:rPr>
          <w:rFonts w:ascii="Arial" w:hAnsi="Arial" w:cs="Arial"/>
          <w:noProof/>
          <w:sz w:val="18"/>
          <w:szCs w:val="18"/>
        </w:rPr>
      </w:pPr>
      <w:bookmarkStart w:id="1" w:name="_ENREF_2"/>
      <w:r w:rsidRPr="00D20D43">
        <w:rPr>
          <w:rFonts w:ascii="Arial" w:hAnsi="Arial" w:cs="Arial"/>
          <w:noProof/>
          <w:sz w:val="18"/>
          <w:szCs w:val="18"/>
          <w:lang w:val="en-US"/>
        </w:rPr>
        <w:t>2</w:t>
      </w:r>
      <w:r w:rsidRPr="00D20D43">
        <w:rPr>
          <w:rFonts w:ascii="Arial" w:hAnsi="Arial" w:cs="Arial"/>
          <w:noProof/>
          <w:sz w:val="18"/>
          <w:szCs w:val="18"/>
          <w:lang w:val="en-US"/>
        </w:rPr>
        <w:tab/>
        <w:t>Arhel, N. J.</w:t>
      </w:r>
      <w:r w:rsidRPr="00D20D43">
        <w:rPr>
          <w:rFonts w:ascii="Arial" w:hAnsi="Arial" w:cs="Arial"/>
          <w:i/>
          <w:noProof/>
          <w:sz w:val="18"/>
          <w:szCs w:val="18"/>
          <w:lang w:val="en-US"/>
        </w:rPr>
        <w:t xml:space="preserve"> et al.</w:t>
      </w:r>
      <w:r w:rsidRPr="00D20D43">
        <w:rPr>
          <w:rFonts w:ascii="Arial" w:hAnsi="Arial" w:cs="Arial"/>
          <w:noProof/>
          <w:sz w:val="18"/>
          <w:szCs w:val="18"/>
          <w:lang w:val="en-US"/>
        </w:rPr>
        <w:t xml:space="preserve"> HIV-1 DNA Flap formation promotes uncoating of the pre-integration complex at the nuclear pore. </w:t>
      </w:r>
      <w:r w:rsidRPr="00D20D43">
        <w:rPr>
          <w:rFonts w:ascii="Arial" w:hAnsi="Arial" w:cs="Arial"/>
          <w:i/>
          <w:noProof/>
          <w:sz w:val="18"/>
          <w:szCs w:val="18"/>
        </w:rPr>
        <w:t>EMBO J</w:t>
      </w:r>
      <w:r w:rsidRPr="00D20D43">
        <w:rPr>
          <w:rFonts w:ascii="Arial" w:hAnsi="Arial" w:cs="Arial"/>
          <w:noProof/>
          <w:sz w:val="18"/>
          <w:szCs w:val="18"/>
        </w:rPr>
        <w:t xml:space="preserve"> </w:t>
      </w:r>
      <w:r w:rsidRPr="00D20D43">
        <w:rPr>
          <w:rFonts w:ascii="Arial" w:hAnsi="Arial" w:cs="Arial"/>
          <w:b/>
          <w:noProof/>
          <w:sz w:val="18"/>
          <w:szCs w:val="18"/>
        </w:rPr>
        <w:t>26</w:t>
      </w:r>
      <w:r w:rsidRPr="00D20D43">
        <w:rPr>
          <w:rFonts w:ascii="Arial" w:hAnsi="Arial" w:cs="Arial"/>
          <w:noProof/>
          <w:sz w:val="18"/>
          <w:szCs w:val="18"/>
        </w:rPr>
        <w:t>, 3025-3037, doi:7601740 [pii]</w:t>
      </w:r>
    </w:p>
    <w:p w14:paraId="5D9FB9BA" w14:textId="77777777" w:rsidR="00D20D43" w:rsidRPr="00D20D43" w:rsidRDefault="00D20D43" w:rsidP="00D20D43">
      <w:pPr>
        <w:ind w:left="720" w:hanging="720"/>
        <w:rPr>
          <w:rFonts w:ascii="Arial" w:hAnsi="Arial" w:cs="Arial"/>
          <w:noProof/>
          <w:sz w:val="18"/>
          <w:szCs w:val="18"/>
        </w:rPr>
      </w:pPr>
      <w:r w:rsidRPr="00D20D43">
        <w:rPr>
          <w:rFonts w:ascii="Arial" w:hAnsi="Arial" w:cs="Arial"/>
          <w:noProof/>
          <w:sz w:val="18"/>
          <w:szCs w:val="18"/>
        </w:rPr>
        <w:t>10.1038/sj.emboj.7601740 (2007).</w:t>
      </w:r>
      <w:bookmarkEnd w:id="1"/>
    </w:p>
    <w:p w14:paraId="53A50E7A" w14:textId="77777777" w:rsidR="00D20D43" w:rsidRPr="00D20D43" w:rsidRDefault="00D20D43" w:rsidP="00D20D43">
      <w:pPr>
        <w:ind w:left="720" w:hanging="720"/>
        <w:rPr>
          <w:rFonts w:ascii="Arial" w:hAnsi="Arial" w:cs="Arial"/>
          <w:noProof/>
          <w:sz w:val="18"/>
          <w:szCs w:val="18"/>
        </w:rPr>
      </w:pPr>
      <w:bookmarkStart w:id="2" w:name="_ENREF_3"/>
      <w:r w:rsidRPr="00D20D43">
        <w:rPr>
          <w:rFonts w:ascii="Arial" w:hAnsi="Arial" w:cs="Arial"/>
          <w:noProof/>
          <w:sz w:val="18"/>
          <w:szCs w:val="18"/>
        </w:rPr>
        <w:t>3</w:t>
      </w:r>
      <w:r w:rsidRPr="00D20D43">
        <w:rPr>
          <w:rFonts w:ascii="Arial" w:hAnsi="Arial" w:cs="Arial"/>
          <w:noProof/>
          <w:sz w:val="18"/>
          <w:szCs w:val="18"/>
        </w:rPr>
        <w:tab/>
        <w:t>Lelek, M.</w:t>
      </w:r>
      <w:r w:rsidRPr="00D20D43">
        <w:rPr>
          <w:rFonts w:ascii="Arial" w:hAnsi="Arial" w:cs="Arial"/>
          <w:i/>
          <w:noProof/>
          <w:sz w:val="18"/>
          <w:szCs w:val="18"/>
        </w:rPr>
        <w:t xml:space="preserve"> et al.</w:t>
      </w:r>
      <w:r w:rsidRPr="00D20D43">
        <w:rPr>
          <w:rFonts w:ascii="Arial" w:hAnsi="Arial" w:cs="Arial"/>
          <w:noProof/>
          <w:sz w:val="18"/>
          <w:szCs w:val="18"/>
        </w:rPr>
        <w:t xml:space="preserve"> </w:t>
      </w:r>
      <w:r w:rsidRPr="00D20D43">
        <w:rPr>
          <w:rFonts w:ascii="Arial" w:hAnsi="Arial" w:cs="Arial"/>
          <w:noProof/>
          <w:sz w:val="18"/>
          <w:szCs w:val="18"/>
          <w:lang w:val="en-US"/>
        </w:rPr>
        <w:t xml:space="preserve">Chromatin organization at the nuclear pore favours HIV replication. </w:t>
      </w:r>
      <w:r w:rsidRPr="00D20D43">
        <w:rPr>
          <w:rFonts w:ascii="Arial" w:hAnsi="Arial" w:cs="Arial"/>
          <w:i/>
          <w:noProof/>
          <w:sz w:val="18"/>
          <w:szCs w:val="18"/>
        </w:rPr>
        <w:t>Nat Commun</w:t>
      </w:r>
      <w:r w:rsidRPr="00D20D43">
        <w:rPr>
          <w:rFonts w:ascii="Arial" w:hAnsi="Arial" w:cs="Arial"/>
          <w:noProof/>
          <w:sz w:val="18"/>
          <w:szCs w:val="18"/>
        </w:rPr>
        <w:t xml:space="preserve"> </w:t>
      </w:r>
      <w:r w:rsidRPr="00D20D43">
        <w:rPr>
          <w:rFonts w:ascii="Arial" w:hAnsi="Arial" w:cs="Arial"/>
          <w:b/>
          <w:noProof/>
          <w:sz w:val="18"/>
          <w:szCs w:val="18"/>
        </w:rPr>
        <w:t>6</w:t>
      </w:r>
      <w:r w:rsidRPr="00D20D43">
        <w:rPr>
          <w:rFonts w:ascii="Arial" w:hAnsi="Arial" w:cs="Arial"/>
          <w:noProof/>
          <w:sz w:val="18"/>
          <w:szCs w:val="18"/>
        </w:rPr>
        <w:t>, 6483, doi:10.1038/ncomms7483</w:t>
      </w:r>
    </w:p>
    <w:p w14:paraId="7E294C76" w14:textId="77777777" w:rsidR="00D20D43" w:rsidRPr="00D20D43" w:rsidRDefault="00D20D43" w:rsidP="00D20D43">
      <w:pPr>
        <w:ind w:left="720" w:hanging="720"/>
        <w:rPr>
          <w:rFonts w:ascii="Arial" w:hAnsi="Arial" w:cs="Arial"/>
          <w:noProof/>
          <w:sz w:val="18"/>
          <w:szCs w:val="18"/>
        </w:rPr>
      </w:pPr>
      <w:r w:rsidRPr="00D20D43">
        <w:rPr>
          <w:rFonts w:ascii="Arial" w:hAnsi="Arial" w:cs="Arial"/>
          <w:noProof/>
          <w:sz w:val="18"/>
          <w:szCs w:val="18"/>
        </w:rPr>
        <w:t>ncomms7483 [pii] (2015).</w:t>
      </w:r>
      <w:bookmarkEnd w:id="2"/>
    </w:p>
    <w:p w14:paraId="11674B86" w14:textId="77777777" w:rsidR="00D20D43" w:rsidRPr="00D20D43" w:rsidRDefault="00D20D43" w:rsidP="00D20D43">
      <w:pPr>
        <w:ind w:left="720" w:hanging="720"/>
        <w:rPr>
          <w:rFonts w:ascii="Arial" w:hAnsi="Arial" w:cs="Arial"/>
          <w:noProof/>
          <w:sz w:val="18"/>
          <w:szCs w:val="18"/>
          <w:lang w:val="it-IT"/>
        </w:rPr>
      </w:pPr>
      <w:bookmarkStart w:id="3" w:name="_ENREF_4"/>
      <w:r w:rsidRPr="00D20D43">
        <w:rPr>
          <w:rFonts w:ascii="Arial" w:hAnsi="Arial" w:cs="Arial"/>
          <w:noProof/>
          <w:sz w:val="18"/>
          <w:szCs w:val="18"/>
        </w:rPr>
        <w:t>4</w:t>
      </w:r>
      <w:r w:rsidRPr="00D20D43">
        <w:rPr>
          <w:rFonts w:ascii="Arial" w:hAnsi="Arial" w:cs="Arial"/>
          <w:noProof/>
          <w:sz w:val="18"/>
          <w:szCs w:val="18"/>
        </w:rPr>
        <w:tab/>
        <w:t>Valle-Casuso, J. C.</w:t>
      </w:r>
      <w:r w:rsidRPr="00D20D43">
        <w:rPr>
          <w:rFonts w:ascii="Arial" w:hAnsi="Arial" w:cs="Arial"/>
          <w:i/>
          <w:noProof/>
          <w:sz w:val="18"/>
          <w:szCs w:val="18"/>
        </w:rPr>
        <w:t xml:space="preserve"> et al.</w:t>
      </w:r>
      <w:r w:rsidRPr="00D20D43">
        <w:rPr>
          <w:rFonts w:ascii="Arial" w:hAnsi="Arial" w:cs="Arial"/>
          <w:noProof/>
          <w:sz w:val="18"/>
          <w:szCs w:val="18"/>
        </w:rPr>
        <w:t xml:space="preserve"> </w:t>
      </w:r>
      <w:r w:rsidRPr="00D20D43">
        <w:rPr>
          <w:rFonts w:ascii="Arial" w:hAnsi="Arial" w:cs="Arial"/>
          <w:noProof/>
          <w:sz w:val="18"/>
          <w:szCs w:val="18"/>
          <w:lang w:val="en-US"/>
        </w:rPr>
        <w:t xml:space="preserve">TNPO3 is required for HIV-1 replication after nuclear import but prior to integration and binds the HIV-1 core. </w:t>
      </w:r>
      <w:r w:rsidRPr="00D20D43">
        <w:rPr>
          <w:rFonts w:ascii="Arial" w:hAnsi="Arial" w:cs="Arial"/>
          <w:i/>
          <w:noProof/>
          <w:sz w:val="18"/>
          <w:szCs w:val="18"/>
          <w:lang w:val="it-IT"/>
        </w:rPr>
        <w:t>J Virol</w:t>
      </w:r>
      <w:r w:rsidRPr="00D20D43">
        <w:rPr>
          <w:rFonts w:ascii="Arial" w:hAnsi="Arial" w:cs="Arial"/>
          <w:noProof/>
          <w:sz w:val="18"/>
          <w:szCs w:val="18"/>
          <w:lang w:val="it-IT"/>
        </w:rPr>
        <w:t xml:space="preserve"> </w:t>
      </w:r>
      <w:r w:rsidRPr="00D20D43">
        <w:rPr>
          <w:rFonts w:ascii="Arial" w:hAnsi="Arial" w:cs="Arial"/>
          <w:b/>
          <w:noProof/>
          <w:sz w:val="18"/>
          <w:szCs w:val="18"/>
          <w:lang w:val="it-IT"/>
        </w:rPr>
        <w:t>86</w:t>
      </w:r>
      <w:r w:rsidRPr="00D20D43">
        <w:rPr>
          <w:rFonts w:ascii="Arial" w:hAnsi="Arial" w:cs="Arial"/>
          <w:noProof/>
          <w:sz w:val="18"/>
          <w:szCs w:val="18"/>
          <w:lang w:val="it-IT"/>
        </w:rPr>
        <w:t>, 5931-5936, doi:10.1128/JVI.00451-12</w:t>
      </w:r>
    </w:p>
    <w:p w14:paraId="42C90283" w14:textId="77777777" w:rsidR="00D20D43" w:rsidRPr="00D20D43" w:rsidRDefault="00D20D43" w:rsidP="00D20D43">
      <w:pPr>
        <w:ind w:left="720" w:hanging="720"/>
        <w:rPr>
          <w:rFonts w:ascii="Arial" w:hAnsi="Arial" w:cs="Arial"/>
          <w:noProof/>
          <w:sz w:val="18"/>
          <w:szCs w:val="18"/>
          <w:lang w:val="it-IT"/>
        </w:rPr>
      </w:pPr>
      <w:r w:rsidRPr="00D20D43">
        <w:rPr>
          <w:rFonts w:ascii="Arial" w:hAnsi="Arial" w:cs="Arial"/>
          <w:noProof/>
          <w:sz w:val="18"/>
          <w:szCs w:val="18"/>
          <w:lang w:val="it-IT"/>
        </w:rPr>
        <w:t>JVI.00451-12 [pii] (2012).</w:t>
      </w:r>
      <w:bookmarkEnd w:id="3"/>
    </w:p>
    <w:p w14:paraId="34722339" w14:textId="77777777" w:rsidR="00D20D43" w:rsidRPr="00D20D43" w:rsidRDefault="00D20D43" w:rsidP="00D20D43">
      <w:pPr>
        <w:ind w:left="720" w:hanging="720"/>
        <w:rPr>
          <w:rFonts w:ascii="Arial" w:hAnsi="Arial" w:cs="Arial"/>
          <w:noProof/>
          <w:sz w:val="18"/>
          <w:szCs w:val="18"/>
          <w:lang w:val="it-IT"/>
        </w:rPr>
      </w:pPr>
      <w:bookmarkStart w:id="4" w:name="_ENREF_5"/>
      <w:r w:rsidRPr="00D20D43">
        <w:rPr>
          <w:rFonts w:ascii="Arial" w:hAnsi="Arial" w:cs="Arial"/>
          <w:noProof/>
          <w:sz w:val="18"/>
          <w:szCs w:val="18"/>
          <w:lang w:val="it-IT"/>
        </w:rPr>
        <w:t>5</w:t>
      </w:r>
      <w:r w:rsidRPr="00D20D43">
        <w:rPr>
          <w:rFonts w:ascii="Arial" w:hAnsi="Arial" w:cs="Arial"/>
          <w:noProof/>
          <w:sz w:val="18"/>
          <w:szCs w:val="18"/>
          <w:lang w:val="it-IT"/>
        </w:rPr>
        <w:tab/>
        <w:t>Di Nunzio, F.</w:t>
      </w:r>
      <w:r w:rsidRPr="00D20D43">
        <w:rPr>
          <w:rFonts w:ascii="Arial" w:hAnsi="Arial" w:cs="Arial"/>
          <w:i/>
          <w:noProof/>
          <w:sz w:val="18"/>
          <w:szCs w:val="18"/>
          <w:lang w:val="it-IT"/>
        </w:rPr>
        <w:t xml:space="preserve"> et al.</w:t>
      </w:r>
      <w:r w:rsidRPr="00D20D43">
        <w:rPr>
          <w:rFonts w:ascii="Arial" w:hAnsi="Arial" w:cs="Arial"/>
          <w:noProof/>
          <w:sz w:val="18"/>
          <w:szCs w:val="18"/>
          <w:lang w:val="it-IT"/>
        </w:rPr>
        <w:t xml:space="preserve"> </w:t>
      </w:r>
      <w:r w:rsidRPr="00D20D43">
        <w:rPr>
          <w:rFonts w:ascii="Arial" w:hAnsi="Arial" w:cs="Arial"/>
          <w:noProof/>
          <w:sz w:val="18"/>
          <w:szCs w:val="18"/>
          <w:lang w:val="en-US"/>
        </w:rPr>
        <w:t xml:space="preserve">Nup153 and Nup98 bind the HIV-1 core and contribute to the early steps of HIV-1 replication. </w:t>
      </w:r>
      <w:r w:rsidRPr="00D20D43">
        <w:rPr>
          <w:rFonts w:ascii="Arial" w:hAnsi="Arial" w:cs="Arial"/>
          <w:i/>
          <w:noProof/>
          <w:sz w:val="18"/>
          <w:szCs w:val="18"/>
          <w:lang w:val="it-IT"/>
        </w:rPr>
        <w:t>Virology</w:t>
      </w:r>
      <w:r w:rsidRPr="00D20D43">
        <w:rPr>
          <w:rFonts w:ascii="Arial" w:hAnsi="Arial" w:cs="Arial"/>
          <w:noProof/>
          <w:sz w:val="18"/>
          <w:szCs w:val="18"/>
          <w:lang w:val="it-IT"/>
        </w:rPr>
        <w:t xml:space="preserve"> </w:t>
      </w:r>
      <w:r w:rsidRPr="00D20D43">
        <w:rPr>
          <w:rFonts w:ascii="Arial" w:hAnsi="Arial" w:cs="Arial"/>
          <w:b/>
          <w:noProof/>
          <w:sz w:val="18"/>
          <w:szCs w:val="18"/>
          <w:lang w:val="it-IT"/>
        </w:rPr>
        <w:t>440</w:t>
      </w:r>
      <w:r w:rsidRPr="00D20D43">
        <w:rPr>
          <w:rFonts w:ascii="Arial" w:hAnsi="Arial" w:cs="Arial"/>
          <w:noProof/>
          <w:sz w:val="18"/>
          <w:szCs w:val="18"/>
          <w:lang w:val="it-IT"/>
        </w:rPr>
        <w:t>, 8-18, doi:10.1016/j.virol.2013.02.008</w:t>
      </w:r>
    </w:p>
    <w:p w14:paraId="19BE0E10" w14:textId="77777777" w:rsidR="00D20D43" w:rsidRPr="00D20D43" w:rsidRDefault="00D20D43" w:rsidP="00D20D43">
      <w:pPr>
        <w:ind w:left="720" w:hanging="720"/>
        <w:rPr>
          <w:rFonts w:ascii="Arial" w:hAnsi="Arial" w:cs="Arial"/>
          <w:noProof/>
          <w:sz w:val="18"/>
          <w:szCs w:val="18"/>
          <w:lang w:val="it-IT"/>
        </w:rPr>
      </w:pPr>
      <w:r w:rsidRPr="00D20D43">
        <w:rPr>
          <w:rFonts w:ascii="Arial" w:hAnsi="Arial" w:cs="Arial"/>
          <w:noProof/>
          <w:sz w:val="18"/>
          <w:szCs w:val="18"/>
          <w:lang w:val="it-IT"/>
        </w:rPr>
        <w:lastRenderedPageBreak/>
        <w:t>S0042-6822(13)00094-9 [pii] (2013).</w:t>
      </w:r>
      <w:bookmarkEnd w:id="4"/>
    </w:p>
    <w:p w14:paraId="2B2E32D0" w14:textId="77777777" w:rsidR="00D20D43" w:rsidRPr="00D20D43" w:rsidRDefault="00D20D43" w:rsidP="00D20D43">
      <w:pPr>
        <w:ind w:left="720" w:hanging="720"/>
        <w:rPr>
          <w:rFonts w:ascii="Arial" w:hAnsi="Arial" w:cs="Arial"/>
          <w:noProof/>
          <w:sz w:val="18"/>
          <w:szCs w:val="18"/>
          <w:lang w:val="en-US"/>
        </w:rPr>
      </w:pPr>
      <w:bookmarkStart w:id="5" w:name="_ENREF_6"/>
      <w:r w:rsidRPr="00D20D43">
        <w:rPr>
          <w:rFonts w:ascii="Arial" w:hAnsi="Arial" w:cs="Arial"/>
          <w:noProof/>
          <w:sz w:val="18"/>
          <w:szCs w:val="18"/>
          <w:lang w:val="it-IT"/>
        </w:rPr>
        <w:t>6</w:t>
      </w:r>
      <w:r w:rsidRPr="00D20D43">
        <w:rPr>
          <w:rFonts w:ascii="Arial" w:hAnsi="Arial" w:cs="Arial"/>
          <w:noProof/>
          <w:sz w:val="18"/>
          <w:szCs w:val="18"/>
          <w:lang w:val="it-IT"/>
        </w:rPr>
        <w:tab/>
        <w:t>Di Nunzio, F.</w:t>
      </w:r>
      <w:r w:rsidRPr="00D20D43">
        <w:rPr>
          <w:rFonts w:ascii="Arial" w:hAnsi="Arial" w:cs="Arial"/>
          <w:i/>
          <w:noProof/>
          <w:sz w:val="18"/>
          <w:szCs w:val="18"/>
          <w:lang w:val="it-IT"/>
        </w:rPr>
        <w:t xml:space="preserve"> et al.</w:t>
      </w:r>
      <w:r w:rsidRPr="00D20D43">
        <w:rPr>
          <w:rFonts w:ascii="Arial" w:hAnsi="Arial" w:cs="Arial"/>
          <w:noProof/>
          <w:sz w:val="18"/>
          <w:szCs w:val="18"/>
          <w:lang w:val="it-IT"/>
        </w:rPr>
        <w:t xml:space="preserve"> </w:t>
      </w:r>
      <w:r w:rsidRPr="00D20D43">
        <w:rPr>
          <w:rFonts w:ascii="Arial" w:hAnsi="Arial" w:cs="Arial"/>
          <w:noProof/>
          <w:sz w:val="18"/>
          <w:szCs w:val="18"/>
          <w:lang w:val="en-US"/>
        </w:rPr>
        <w:t xml:space="preserve">Human nucleoporins promote HIV-1 docking at the nuclear pore, nuclear import and integration. </w:t>
      </w:r>
      <w:r w:rsidRPr="00D20D43">
        <w:rPr>
          <w:rFonts w:ascii="Arial" w:hAnsi="Arial" w:cs="Arial"/>
          <w:i/>
          <w:noProof/>
          <w:sz w:val="18"/>
          <w:szCs w:val="18"/>
          <w:lang w:val="en-US"/>
        </w:rPr>
        <w:t>PLoS One</w:t>
      </w:r>
      <w:r w:rsidRPr="00D20D43">
        <w:rPr>
          <w:rFonts w:ascii="Arial" w:hAnsi="Arial" w:cs="Arial"/>
          <w:noProof/>
          <w:sz w:val="18"/>
          <w:szCs w:val="18"/>
          <w:lang w:val="en-US"/>
        </w:rPr>
        <w:t xml:space="preserve"> </w:t>
      </w:r>
      <w:r w:rsidRPr="00D20D43">
        <w:rPr>
          <w:rFonts w:ascii="Arial" w:hAnsi="Arial" w:cs="Arial"/>
          <w:b/>
          <w:noProof/>
          <w:sz w:val="18"/>
          <w:szCs w:val="18"/>
          <w:lang w:val="en-US"/>
        </w:rPr>
        <w:t>7</w:t>
      </w:r>
      <w:r w:rsidRPr="00D20D43">
        <w:rPr>
          <w:rFonts w:ascii="Arial" w:hAnsi="Arial" w:cs="Arial"/>
          <w:noProof/>
          <w:sz w:val="18"/>
          <w:szCs w:val="18"/>
          <w:lang w:val="en-US"/>
        </w:rPr>
        <w:t>, e46037, doi:10.1371/journal.pone.0046037</w:t>
      </w:r>
    </w:p>
    <w:p w14:paraId="2660157A" w14:textId="77777777" w:rsidR="00D20D43" w:rsidRPr="00D20D43" w:rsidRDefault="00D20D43" w:rsidP="00D20D43">
      <w:pPr>
        <w:ind w:left="720" w:hanging="720"/>
        <w:rPr>
          <w:rFonts w:ascii="Arial" w:hAnsi="Arial" w:cs="Arial"/>
          <w:noProof/>
          <w:sz w:val="18"/>
          <w:szCs w:val="18"/>
          <w:lang w:val="en-US"/>
        </w:rPr>
      </w:pPr>
      <w:r w:rsidRPr="00D20D43">
        <w:rPr>
          <w:rFonts w:ascii="Arial" w:hAnsi="Arial" w:cs="Arial"/>
          <w:noProof/>
          <w:sz w:val="18"/>
          <w:szCs w:val="18"/>
          <w:lang w:val="en-US"/>
        </w:rPr>
        <w:t>PONE-D-12-15802 [pii] (2012).</w:t>
      </w:r>
      <w:bookmarkEnd w:id="5"/>
    </w:p>
    <w:p w14:paraId="4F24C0D6" w14:textId="77777777" w:rsidR="00D20D43" w:rsidRPr="00D20D43" w:rsidRDefault="00D20D43" w:rsidP="00D20D43">
      <w:pPr>
        <w:ind w:left="720" w:hanging="720"/>
        <w:rPr>
          <w:rFonts w:ascii="Arial" w:hAnsi="Arial" w:cs="Arial"/>
          <w:noProof/>
          <w:sz w:val="18"/>
          <w:szCs w:val="18"/>
          <w:lang w:val="en-US"/>
        </w:rPr>
      </w:pPr>
      <w:bookmarkStart w:id="6" w:name="_ENREF_7"/>
      <w:r w:rsidRPr="00D20D43">
        <w:rPr>
          <w:rFonts w:ascii="Arial" w:hAnsi="Arial" w:cs="Arial"/>
          <w:noProof/>
          <w:sz w:val="18"/>
          <w:szCs w:val="18"/>
          <w:lang w:val="en-US"/>
        </w:rPr>
        <w:t>7</w:t>
      </w:r>
      <w:r w:rsidRPr="00D20D43">
        <w:rPr>
          <w:rFonts w:ascii="Arial" w:hAnsi="Arial" w:cs="Arial"/>
          <w:noProof/>
          <w:sz w:val="18"/>
          <w:szCs w:val="18"/>
          <w:lang w:val="en-US"/>
        </w:rPr>
        <w:tab/>
        <w:t xml:space="preserve">Di Nunzio, F. New insights in the role of nucleoporins: a bridge leading to concerted steps from HIV-1 nuclear entry until integration. </w:t>
      </w:r>
      <w:r w:rsidRPr="00D20D43">
        <w:rPr>
          <w:rFonts w:ascii="Arial" w:hAnsi="Arial" w:cs="Arial"/>
          <w:i/>
          <w:noProof/>
          <w:sz w:val="18"/>
          <w:szCs w:val="18"/>
          <w:lang w:val="en-US"/>
        </w:rPr>
        <w:t>Virus Res</w:t>
      </w:r>
      <w:r w:rsidRPr="00D20D43">
        <w:rPr>
          <w:rFonts w:ascii="Arial" w:hAnsi="Arial" w:cs="Arial"/>
          <w:noProof/>
          <w:sz w:val="18"/>
          <w:szCs w:val="18"/>
          <w:lang w:val="en-US"/>
        </w:rPr>
        <w:t xml:space="preserve"> </w:t>
      </w:r>
      <w:r w:rsidRPr="00D20D43">
        <w:rPr>
          <w:rFonts w:ascii="Arial" w:hAnsi="Arial" w:cs="Arial"/>
          <w:b/>
          <w:noProof/>
          <w:sz w:val="18"/>
          <w:szCs w:val="18"/>
          <w:lang w:val="en-US"/>
        </w:rPr>
        <w:t>178</w:t>
      </w:r>
      <w:r w:rsidRPr="00D20D43">
        <w:rPr>
          <w:rFonts w:ascii="Arial" w:hAnsi="Arial" w:cs="Arial"/>
          <w:noProof/>
          <w:sz w:val="18"/>
          <w:szCs w:val="18"/>
          <w:lang w:val="en-US"/>
        </w:rPr>
        <w:t>, 187-196, doi:10.1016/j.virusres.2013.09.003</w:t>
      </w:r>
    </w:p>
    <w:p w14:paraId="5006B193" w14:textId="77777777" w:rsidR="00D20D43" w:rsidRPr="00D20D43" w:rsidRDefault="00D20D43" w:rsidP="00D20D43">
      <w:pPr>
        <w:ind w:left="720" w:hanging="720"/>
        <w:rPr>
          <w:rFonts w:ascii="Arial" w:hAnsi="Arial" w:cs="Arial"/>
          <w:noProof/>
          <w:sz w:val="18"/>
          <w:szCs w:val="18"/>
          <w:lang w:val="en-US"/>
        </w:rPr>
      </w:pPr>
      <w:r w:rsidRPr="00D20D43">
        <w:rPr>
          <w:rFonts w:ascii="Arial" w:hAnsi="Arial" w:cs="Arial"/>
          <w:noProof/>
          <w:sz w:val="18"/>
          <w:szCs w:val="18"/>
          <w:lang w:val="en-US"/>
        </w:rPr>
        <w:t>S0168-1702(13)00295-5 [pii] (2013).</w:t>
      </w:r>
      <w:bookmarkEnd w:id="6"/>
    </w:p>
    <w:p w14:paraId="2BD73A75" w14:textId="77777777" w:rsidR="00D20D43" w:rsidRPr="00D20D43" w:rsidRDefault="00D20D43" w:rsidP="00D20D43">
      <w:pPr>
        <w:ind w:left="720" w:hanging="720"/>
        <w:rPr>
          <w:rFonts w:ascii="Arial" w:hAnsi="Arial" w:cs="Arial"/>
          <w:noProof/>
          <w:sz w:val="18"/>
          <w:szCs w:val="18"/>
          <w:lang w:val="en-US"/>
        </w:rPr>
      </w:pPr>
      <w:bookmarkStart w:id="7" w:name="_ENREF_8"/>
      <w:r w:rsidRPr="00D20D43">
        <w:rPr>
          <w:rFonts w:ascii="Arial" w:hAnsi="Arial" w:cs="Arial"/>
          <w:noProof/>
          <w:sz w:val="18"/>
          <w:szCs w:val="18"/>
          <w:lang w:val="en-US"/>
        </w:rPr>
        <w:t>8</w:t>
      </w:r>
      <w:r w:rsidRPr="00D20D43">
        <w:rPr>
          <w:rFonts w:ascii="Arial" w:hAnsi="Arial" w:cs="Arial"/>
          <w:noProof/>
          <w:sz w:val="18"/>
          <w:szCs w:val="18"/>
          <w:lang w:val="en-US"/>
        </w:rPr>
        <w:tab/>
        <w:t xml:space="preserve">Lelek, M., Di Nunzio, F. &amp; Zimmer, C. FlAsH-PALM: Super-resolution Pointillist Imaging with FlAsH-Tetracysteine Labeling. </w:t>
      </w:r>
      <w:r w:rsidRPr="00D20D43">
        <w:rPr>
          <w:rFonts w:ascii="Arial" w:hAnsi="Arial" w:cs="Arial"/>
          <w:i/>
          <w:noProof/>
          <w:sz w:val="18"/>
          <w:szCs w:val="18"/>
          <w:lang w:val="en-US"/>
        </w:rPr>
        <w:t>Methods Mol Biol</w:t>
      </w:r>
      <w:r w:rsidRPr="00D20D43">
        <w:rPr>
          <w:rFonts w:ascii="Arial" w:hAnsi="Arial" w:cs="Arial"/>
          <w:noProof/>
          <w:sz w:val="18"/>
          <w:szCs w:val="18"/>
          <w:lang w:val="en-US"/>
        </w:rPr>
        <w:t xml:space="preserve"> </w:t>
      </w:r>
      <w:r w:rsidRPr="00D20D43">
        <w:rPr>
          <w:rFonts w:ascii="Arial" w:hAnsi="Arial" w:cs="Arial"/>
          <w:b/>
          <w:noProof/>
          <w:sz w:val="18"/>
          <w:szCs w:val="18"/>
          <w:lang w:val="en-US"/>
        </w:rPr>
        <w:t>1174</w:t>
      </w:r>
      <w:r w:rsidRPr="00D20D43">
        <w:rPr>
          <w:rFonts w:ascii="Arial" w:hAnsi="Arial" w:cs="Arial"/>
          <w:noProof/>
          <w:sz w:val="18"/>
          <w:szCs w:val="18"/>
          <w:lang w:val="en-US"/>
        </w:rPr>
        <w:t>, 183-193, doi:10.1007/978-1-4939-0944-5_12 (2014).</w:t>
      </w:r>
      <w:bookmarkEnd w:id="7"/>
    </w:p>
    <w:p w14:paraId="7AEA5D1D" w14:textId="77777777" w:rsidR="00D20D43" w:rsidRPr="00D20D43" w:rsidRDefault="00D20D43" w:rsidP="00D20D43">
      <w:pPr>
        <w:ind w:left="720" w:hanging="720"/>
        <w:rPr>
          <w:rFonts w:ascii="Arial" w:hAnsi="Arial" w:cs="Arial"/>
          <w:noProof/>
          <w:sz w:val="18"/>
          <w:szCs w:val="18"/>
          <w:lang w:val="en-US"/>
        </w:rPr>
      </w:pPr>
      <w:bookmarkStart w:id="8" w:name="_ENREF_9"/>
      <w:r w:rsidRPr="00D20D43">
        <w:rPr>
          <w:rFonts w:ascii="Arial" w:hAnsi="Arial" w:cs="Arial"/>
          <w:noProof/>
          <w:sz w:val="18"/>
          <w:szCs w:val="18"/>
          <w:lang w:val="en-US"/>
        </w:rPr>
        <w:t>9</w:t>
      </w:r>
      <w:r w:rsidRPr="00D20D43">
        <w:rPr>
          <w:rFonts w:ascii="Arial" w:hAnsi="Arial" w:cs="Arial"/>
          <w:noProof/>
          <w:sz w:val="18"/>
          <w:szCs w:val="18"/>
          <w:lang w:val="en-US"/>
        </w:rPr>
        <w:tab/>
        <w:t>Lelek, M.</w:t>
      </w:r>
      <w:r w:rsidRPr="00D20D43">
        <w:rPr>
          <w:rFonts w:ascii="Arial" w:hAnsi="Arial" w:cs="Arial"/>
          <w:i/>
          <w:noProof/>
          <w:sz w:val="18"/>
          <w:szCs w:val="18"/>
          <w:lang w:val="en-US"/>
        </w:rPr>
        <w:t xml:space="preserve"> et al.</w:t>
      </w:r>
      <w:r w:rsidRPr="00D20D43">
        <w:rPr>
          <w:rFonts w:ascii="Arial" w:hAnsi="Arial" w:cs="Arial"/>
          <w:noProof/>
          <w:sz w:val="18"/>
          <w:szCs w:val="18"/>
          <w:lang w:val="en-US"/>
        </w:rPr>
        <w:t xml:space="preserve"> Superresolution imaging of HIV in infected cells with FlAsH-PALM. </w:t>
      </w:r>
      <w:r w:rsidRPr="00D20D43">
        <w:rPr>
          <w:rFonts w:ascii="Arial" w:hAnsi="Arial" w:cs="Arial"/>
          <w:i/>
          <w:noProof/>
          <w:sz w:val="18"/>
          <w:szCs w:val="18"/>
          <w:lang w:val="en-US"/>
        </w:rPr>
        <w:t>Proc Natl Acad Sci U S A</w:t>
      </w:r>
      <w:r w:rsidRPr="00D20D43">
        <w:rPr>
          <w:rFonts w:ascii="Arial" w:hAnsi="Arial" w:cs="Arial"/>
          <w:noProof/>
          <w:sz w:val="18"/>
          <w:szCs w:val="18"/>
          <w:lang w:val="en-US"/>
        </w:rPr>
        <w:t xml:space="preserve"> </w:t>
      </w:r>
      <w:r w:rsidRPr="00D20D43">
        <w:rPr>
          <w:rFonts w:ascii="Arial" w:hAnsi="Arial" w:cs="Arial"/>
          <w:b/>
          <w:noProof/>
          <w:sz w:val="18"/>
          <w:szCs w:val="18"/>
          <w:lang w:val="en-US"/>
        </w:rPr>
        <w:t>109</w:t>
      </w:r>
      <w:r w:rsidRPr="00D20D43">
        <w:rPr>
          <w:rFonts w:ascii="Arial" w:hAnsi="Arial" w:cs="Arial"/>
          <w:noProof/>
          <w:sz w:val="18"/>
          <w:szCs w:val="18"/>
          <w:lang w:val="en-US"/>
        </w:rPr>
        <w:t>, 8564-8569, doi:10.1073/pnas.1013267109</w:t>
      </w:r>
    </w:p>
    <w:p w14:paraId="0C030DBC" w14:textId="77777777" w:rsidR="00D20D43" w:rsidRPr="00D20D43" w:rsidRDefault="00D20D43" w:rsidP="00D20D43">
      <w:pPr>
        <w:ind w:left="720" w:hanging="720"/>
        <w:rPr>
          <w:rFonts w:ascii="Arial" w:hAnsi="Arial" w:cs="Arial"/>
          <w:noProof/>
          <w:sz w:val="18"/>
          <w:szCs w:val="18"/>
          <w:lang w:val="en-US"/>
        </w:rPr>
      </w:pPr>
      <w:r w:rsidRPr="00D20D43">
        <w:rPr>
          <w:rFonts w:ascii="Arial" w:hAnsi="Arial" w:cs="Arial"/>
          <w:noProof/>
          <w:sz w:val="18"/>
          <w:szCs w:val="18"/>
          <w:lang w:val="en-US"/>
        </w:rPr>
        <w:t>1013267109 [pii] (2012).</w:t>
      </w:r>
      <w:bookmarkEnd w:id="8"/>
    </w:p>
    <w:p w14:paraId="6C32A3DC" w14:textId="77777777" w:rsidR="00D20D43" w:rsidRPr="00D20D43" w:rsidRDefault="00D20D43" w:rsidP="00D20D43">
      <w:pPr>
        <w:ind w:left="720" w:hanging="720"/>
        <w:rPr>
          <w:rFonts w:ascii="Arial" w:hAnsi="Arial" w:cs="Arial"/>
          <w:noProof/>
          <w:sz w:val="18"/>
          <w:szCs w:val="18"/>
          <w:lang w:val="en-US"/>
        </w:rPr>
      </w:pPr>
      <w:r w:rsidRPr="00D20D43">
        <w:rPr>
          <w:rFonts w:ascii="Arial" w:hAnsi="Arial" w:cs="Arial"/>
          <w:noProof/>
          <w:sz w:val="18"/>
          <w:szCs w:val="18"/>
          <w:lang w:val="en-US"/>
        </w:rPr>
        <w:t>10</w:t>
      </w:r>
      <w:r w:rsidRPr="00D20D43">
        <w:rPr>
          <w:rFonts w:ascii="Arial" w:hAnsi="Arial" w:cs="Arial"/>
          <w:noProof/>
          <w:sz w:val="18"/>
          <w:szCs w:val="18"/>
          <w:lang w:val="en-US"/>
        </w:rPr>
        <w:tab/>
        <w:t xml:space="preserve">Capelson, M., Doucet, C. &amp; Hetzer, M. W. Nuclear pore complexes: guardians of the nuclear genome. </w:t>
      </w:r>
      <w:r w:rsidRPr="00D20D43">
        <w:rPr>
          <w:rFonts w:ascii="Arial" w:hAnsi="Arial" w:cs="Arial"/>
          <w:i/>
          <w:noProof/>
          <w:sz w:val="18"/>
          <w:szCs w:val="18"/>
          <w:lang w:val="en-US"/>
        </w:rPr>
        <w:t>Cold Spring Harb Symp Quant Biol</w:t>
      </w:r>
      <w:r w:rsidRPr="00D20D43">
        <w:rPr>
          <w:rFonts w:ascii="Arial" w:hAnsi="Arial" w:cs="Arial"/>
          <w:noProof/>
          <w:sz w:val="18"/>
          <w:szCs w:val="18"/>
          <w:lang w:val="en-US"/>
        </w:rPr>
        <w:t xml:space="preserve"> </w:t>
      </w:r>
      <w:r w:rsidRPr="00D20D43">
        <w:rPr>
          <w:rFonts w:ascii="Arial" w:hAnsi="Arial" w:cs="Arial"/>
          <w:b/>
          <w:noProof/>
          <w:sz w:val="18"/>
          <w:szCs w:val="18"/>
          <w:lang w:val="en-US"/>
        </w:rPr>
        <w:t>75</w:t>
      </w:r>
      <w:r w:rsidRPr="00D20D43">
        <w:rPr>
          <w:rFonts w:ascii="Arial" w:hAnsi="Arial" w:cs="Arial"/>
          <w:noProof/>
          <w:sz w:val="18"/>
          <w:szCs w:val="18"/>
          <w:lang w:val="en-US"/>
        </w:rPr>
        <w:t>, 585-597, doi:10.1101/sqb.2010.75.059</w:t>
      </w:r>
    </w:p>
    <w:p w14:paraId="6DC52275" w14:textId="77777777" w:rsidR="00D20D43" w:rsidRPr="00D20D43" w:rsidRDefault="00D20D43" w:rsidP="00D20D43">
      <w:pPr>
        <w:ind w:left="720" w:hanging="720"/>
        <w:rPr>
          <w:rFonts w:ascii="Arial" w:hAnsi="Arial" w:cs="Arial"/>
          <w:noProof/>
          <w:sz w:val="18"/>
          <w:szCs w:val="18"/>
          <w:lang w:val="en-US"/>
        </w:rPr>
      </w:pPr>
      <w:r w:rsidRPr="00D20D43">
        <w:rPr>
          <w:rFonts w:ascii="Arial" w:hAnsi="Arial" w:cs="Arial"/>
          <w:noProof/>
          <w:sz w:val="18"/>
          <w:szCs w:val="18"/>
          <w:lang w:val="en-US"/>
        </w:rPr>
        <w:t>sqb.2010.75.059 [pii] (2010).</w:t>
      </w:r>
    </w:p>
    <w:p w14:paraId="48690F34" w14:textId="77777777" w:rsidR="00C57F35" w:rsidRDefault="00C57F35" w:rsidP="00C57F35">
      <w:pPr>
        <w:rPr>
          <w:rFonts w:ascii="Arial" w:hAnsi="Arial" w:cs="Arial"/>
          <w:sz w:val="18"/>
          <w:szCs w:val="18"/>
          <w:u w:val="single"/>
          <w:lang w:val="en-US"/>
        </w:rPr>
      </w:pPr>
    </w:p>
    <w:p w14:paraId="15DB054C" w14:textId="77777777" w:rsidR="00D20D43" w:rsidRPr="00D20D43" w:rsidRDefault="00D20D43" w:rsidP="00C57F35">
      <w:pPr>
        <w:rPr>
          <w:rFonts w:ascii="Arial" w:hAnsi="Arial" w:cs="Arial"/>
          <w:sz w:val="18"/>
          <w:szCs w:val="18"/>
          <w:u w:val="single"/>
          <w:lang w:val="en-US"/>
        </w:rPr>
      </w:pPr>
    </w:p>
    <w:p w14:paraId="2BD5E04D" w14:textId="77777777" w:rsidR="00C57F35" w:rsidRDefault="00C57F35" w:rsidP="00205562">
      <w:pPr>
        <w:jc w:val="both"/>
        <w:rPr>
          <w:rFonts w:ascii="Arial" w:hAnsi="Arial"/>
          <w:sz w:val="22"/>
          <w:u w:val="single"/>
          <w:lang w:val="en-US"/>
        </w:rPr>
      </w:pPr>
      <w:r>
        <w:rPr>
          <w:rFonts w:ascii="Arial" w:hAnsi="Arial"/>
          <w:sz w:val="22"/>
          <w:u w:val="single"/>
          <w:lang w:val="en-US"/>
        </w:rPr>
        <w:t>Expected profile of the candidate (optional):</w:t>
      </w:r>
    </w:p>
    <w:p w14:paraId="470AAC5C" w14:textId="77777777" w:rsidR="00C57F35" w:rsidRDefault="00C57F35" w:rsidP="00C57F35">
      <w:pPr>
        <w:rPr>
          <w:rFonts w:ascii="Arial" w:hAnsi="Arial"/>
          <w:sz w:val="22"/>
          <w:u w:val="single"/>
          <w:lang w:val="en-US"/>
        </w:rPr>
      </w:pPr>
    </w:p>
    <w:p w14:paraId="63F16368" w14:textId="77777777" w:rsidR="00C57F35" w:rsidRPr="002C1B66" w:rsidRDefault="00C57F35" w:rsidP="00C57F35">
      <w:pPr>
        <w:rPr>
          <w:rFonts w:ascii="Times" w:hAnsi="Times"/>
          <w:sz w:val="20"/>
          <w:szCs w:val="20"/>
          <w:lang w:val="en-US" w:eastAsia="en-US"/>
        </w:rPr>
      </w:pPr>
      <w:bookmarkStart w:id="9" w:name="_GoBack"/>
      <w:bookmarkEnd w:id="9"/>
      <w:r w:rsidRPr="002C1B66">
        <w:rPr>
          <w:rFonts w:ascii="Arial" w:hAnsi="Arial" w:cs="Arial"/>
          <w:color w:val="000000"/>
          <w:shd w:val="clear" w:color="auto" w:fill="FFFFFF"/>
          <w:lang w:val="en-US" w:eastAsia="en-US"/>
        </w:rPr>
        <w:t xml:space="preserve">We are looking for highly motivated </w:t>
      </w:r>
      <w:r>
        <w:rPr>
          <w:rFonts w:ascii="Arial" w:hAnsi="Arial" w:cs="Arial"/>
          <w:color w:val="000000"/>
          <w:shd w:val="clear" w:color="auto" w:fill="FFFFFF"/>
          <w:lang w:val="en-US" w:eastAsia="en-US"/>
        </w:rPr>
        <w:t xml:space="preserve">and team player </w:t>
      </w:r>
      <w:r w:rsidRPr="002C1B66">
        <w:rPr>
          <w:rFonts w:ascii="Arial" w:hAnsi="Arial" w:cs="Arial"/>
          <w:color w:val="000000"/>
          <w:shd w:val="clear" w:color="auto" w:fill="FFFFFF"/>
          <w:lang w:val="en-US" w:eastAsia="en-US"/>
        </w:rPr>
        <w:t xml:space="preserve">individuals with a strong </w:t>
      </w:r>
      <w:r>
        <w:rPr>
          <w:rFonts w:ascii="Arial" w:hAnsi="Arial" w:cs="Arial"/>
          <w:color w:val="000000"/>
          <w:shd w:val="clear" w:color="auto" w:fill="FFFFFF"/>
          <w:lang w:val="en-US" w:eastAsia="en-US"/>
        </w:rPr>
        <w:t>motivation</w:t>
      </w:r>
      <w:r w:rsidRPr="002C1B66">
        <w:rPr>
          <w:rFonts w:ascii="Arial" w:hAnsi="Arial" w:cs="Arial"/>
          <w:color w:val="000000"/>
          <w:shd w:val="clear" w:color="auto" w:fill="FFFFFF"/>
          <w:lang w:val="en-US" w:eastAsia="en-US"/>
        </w:rPr>
        <w:t xml:space="preserve"> in the following fields:</w:t>
      </w:r>
    </w:p>
    <w:p w14:paraId="3E7F7F32" w14:textId="77777777" w:rsidR="00C57F35" w:rsidRPr="002C1B66" w:rsidRDefault="00C57F35" w:rsidP="00C57F35">
      <w:pPr>
        <w:numPr>
          <w:ilvl w:val="0"/>
          <w:numId w:val="2"/>
        </w:numPr>
        <w:shd w:val="clear" w:color="auto" w:fill="FFFFFF"/>
        <w:spacing w:before="100" w:beforeAutospacing="1" w:after="100" w:afterAutospacing="1"/>
        <w:rPr>
          <w:rFonts w:ascii="Arial" w:hAnsi="Arial" w:cs="Arial"/>
          <w:color w:val="000000"/>
          <w:lang w:val="en-US" w:eastAsia="en-US"/>
        </w:rPr>
      </w:pPr>
      <w:r w:rsidRPr="002C1B66">
        <w:rPr>
          <w:rFonts w:ascii="Arial" w:hAnsi="Arial" w:cs="Arial"/>
          <w:color w:val="000000"/>
          <w:lang w:val="en-US" w:eastAsia="en-US"/>
        </w:rPr>
        <w:t>virology</w:t>
      </w:r>
    </w:p>
    <w:p w14:paraId="3C3F8904" w14:textId="77777777" w:rsidR="00C57F35" w:rsidRPr="002C1B66" w:rsidRDefault="00C57F35" w:rsidP="00C57F35">
      <w:pPr>
        <w:numPr>
          <w:ilvl w:val="0"/>
          <w:numId w:val="2"/>
        </w:numPr>
        <w:shd w:val="clear" w:color="auto" w:fill="FFFFFF"/>
        <w:spacing w:before="100" w:beforeAutospacing="1" w:after="100" w:afterAutospacing="1"/>
        <w:rPr>
          <w:rFonts w:ascii="Arial" w:hAnsi="Arial" w:cs="Arial"/>
          <w:color w:val="000000"/>
          <w:lang w:val="en-US" w:eastAsia="en-US"/>
        </w:rPr>
      </w:pPr>
      <w:r>
        <w:rPr>
          <w:rFonts w:ascii="Arial" w:hAnsi="Arial" w:cs="Arial"/>
          <w:color w:val="000000"/>
          <w:lang w:val="en-US" w:eastAsia="en-US"/>
        </w:rPr>
        <w:t>biochemistry</w:t>
      </w:r>
    </w:p>
    <w:p w14:paraId="6C782ED9" w14:textId="77777777" w:rsidR="00C57F35" w:rsidRPr="002C1B66" w:rsidRDefault="00C57F35" w:rsidP="00C57F35">
      <w:pPr>
        <w:numPr>
          <w:ilvl w:val="0"/>
          <w:numId w:val="2"/>
        </w:numPr>
        <w:shd w:val="clear" w:color="auto" w:fill="FFFFFF"/>
        <w:spacing w:before="100" w:beforeAutospacing="1" w:after="100" w:afterAutospacing="1"/>
        <w:rPr>
          <w:rFonts w:ascii="Arial" w:hAnsi="Arial" w:cs="Arial"/>
          <w:color w:val="000000"/>
          <w:lang w:val="en-US" w:eastAsia="en-US"/>
        </w:rPr>
      </w:pPr>
      <w:r w:rsidRPr="002C1B66">
        <w:rPr>
          <w:rFonts w:ascii="Arial" w:hAnsi="Arial" w:cs="Arial"/>
          <w:color w:val="000000"/>
          <w:lang w:val="en-US" w:eastAsia="en-US"/>
        </w:rPr>
        <w:t>cell biology</w:t>
      </w:r>
    </w:p>
    <w:p w14:paraId="59AA3736" w14:textId="77777777" w:rsidR="00C57F35" w:rsidRDefault="00C57F35" w:rsidP="00C57F35">
      <w:pPr>
        <w:numPr>
          <w:ilvl w:val="0"/>
          <w:numId w:val="2"/>
        </w:numPr>
        <w:shd w:val="clear" w:color="auto" w:fill="FFFFFF"/>
        <w:spacing w:before="100" w:beforeAutospacing="1" w:after="100" w:afterAutospacing="1"/>
        <w:rPr>
          <w:rFonts w:ascii="Arial" w:hAnsi="Arial" w:cs="Arial"/>
          <w:color w:val="000000"/>
          <w:lang w:val="en-US" w:eastAsia="en-US"/>
        </w:rPr>
      </w:pPr>
      <w:r>
        <w:rPr>
          <w:rFonts w:ascii="Arial" w:hAnsi="Arial" w:cs="Arial"/>
          <w:color w:val="000000"/>
          <w:lang w:val="en-US" w:eastAsia="en-US"/>
        </w:rPr>
        <w:t>molecular biology</w:t>
      </w:r>
    </w:p>
    <w:p w14:paraId="72150089" w14:textId="77777777" w:rsidR="00C57F35" w:rsidRPr="002C1B66" w:rsidRDefault="00C57F35" w:rsidP="00C57F35">
      <w:pPr>
        <w:numPr>
          <w:ilvl w:val="0"/>
          <w:numId w:val="2"/>
        </w:numPr>
        <w:shd w:val="clear" w:color="auto" w:fill="FFFFFF"/>
        <w:spacing w:before="100" w:beforeAutospacing="1" w:after="100" w:afterAutospacing="1"/>
        <w:rPr>
          <w:rFonts w:ascii="Arial" w:hAnsi="Arial" w:cs="Arial"/>
          <w:color w:val="000000"/>
          <w:lang w:val="en-US" w:eastAsia="en-US"/>
        </w:rPr>
      </w:pPr>
      <w:r w:rsidRPr="002C1B66">
        <w:rPr>
          <w:rFonts w:ascii="Arial" w:hAnsi="Arial" w:cs="Arial"/>
          <w:color w:val="000000"/>
          <w:lang w:val="en-US" w:eastAsia="en-US"/>
        </w:rPr>
        <w:t xml:space="preserve">image </w:t>
      </w:r>
      <w:r>
        <w:rPr>
          <w:rFonts w:ascii="Arial" w:hAnsi="Arial" w:cs="Arial"/>
          <w:color w:val="000000"/>
          <w:lang w:val="en-US" w:eastAsia="en-US"/>
        </w:rPr>
        <w:t>and</w:t>
      </w:r>
      <w:r w:rsidRPr="002C1B66">
        <w:rPr>
          <w:rFonts w:ascii="Arial" w:hAnsi="Arial" w:cs="Arial"/>
          <w:color w:val="000000"/>
          <w:lang w:val="en-US" w:eastAsia="en-US"/>
        </w:rPr>
        <w:t xml:space="preserve"> signal processing</w:t>
      </w:r>
    </w:p>
    <w:p w14:paraId="2AC27385" w14:textId="77777777" w:rsidR="00C57F35" w:rsidRPr="00517DB0" w:rsidRDefault="00C57F35" w:rsidP="00C57F35">
      <w:pPr>
        <w:jc w:val="both"/>
        <w:rPr>
          <w:rFonts w:ascii="Arial" w:hAnsi="Arial" w:cs="Arial"/>
          <w:sz w:val="22"/>
          <w:szCs w:val="22"/>
          <w:lang w:val="en-US"/>
        </w:rPr>
      </w:pPr>
      <w:r w:rsidRPr="00517DB0">
        <w:rPr>
          <w:rFonts w:ascii="Arial" w:hAnsi="Arial" w:cs="Arial"/>
          <w:sz w:val="22"/>
          <w:szCs w:val="22"/>
          <w:lang w:val="en-US"/>
        </w:rPr>
        <w:t xml:space="preserve">We seek a PhD candidate to work on a Virology project based on the interaction between HIV-1, the NPC, chromatin, nuclear partners. The use of cutting edge technologies, such as super-resolution light microscopy in combination with Mass Spectrometry, </w:t>
      </w:r>
      <w:proofErr w:type="spellStart"/>
      <w:r w:rsidRPr="00517DB0">
        <w:rPr>
          <w:rFonts w:ascii="Arial" w:hAnsi="Arial" w:cs="Arial"/>
          <w:sz w:val="22"/>
          <w:szCs w:val="22"/>
          <w:lang w:val="en-US"/>
        </w:rPr>
        <w:t>ChIP</w:t>
      </w:r>
      <w:proofErr w:type="spellEnd"/>
      <w:r w:rsidRPr="00517DB0">
        <w:rPr>
          <w:rFonts w:ascii="Arial" w:hAnsi="Arial" w:cs="Arial"/>
          <w:sz w:val="22"/>
          <w:szCs w:val="22"/>
          <w:lang w:val="en-US"/>
        </w:rPr>
        <w:t xml:space="preserve">-Sequencing will be required. </w:t>
      </w:r>
    </w:p>
    <w:p w14:paraId="00D67097" w14:textId="77777777" w:rsidR="00C57F35" w:rsidRDefault="00C57F35" w:rsidP="00C57F35">
      <w:pPr>
        <w:rPr>
          <w:rFonts w:ascii="Arial" w:hAnsi="Arial"/>
          <w:sz w:val="22"/>
          <w:u w:val="single"/>
          <w:lang w:val="en-US"/>
        </w:rPr>
      </w:pPr>
    </w:p>
    <w:p w14:paraId="3DA9F7F8" w14:textId="77777777" w:rsidR="00C57F35" w:rsidRDefault="00C57F35" w:rsidP="00C57F35">
      <w:pPr>
        <w:rPr>
          <w:rFonts w:ascii="Arial" w:hAnsi="Arial"/>
          <w:sz w:val="22"/>
          <w:u w:val="single"/>
          <w:lang w:val="en-US"/>
        </w:rPr>
      </w:pPr>
    </w:p>
    <w:p w14:paraId="3C9AB7E4" w14:textId="77777777" w:rsidR="00C57F35" w:rsidRDefault="00C57F35" w:rsidP="00C57F35">
      <w:pPr>
        <w:rPr>
          <w:lang w:val="en-US" w:eastAsia="en-US"/>
        </w:rPr>
      </w:pPr>
      <w:r>
        <w:rPr>
          <w:lang w:val="en-US" w:eastAsia="en-US"/>
        </w:rPr>
        <w:t xml:space="preserve">Please send your applications with full CV and motivation letter with 2-3 names of referees by October 20. </w:t>
      </w:r>
    </w:p>
    <w:p w14:paraId="168D801F" w14:textId="77777777" w:rsidR="00C57F35" w:rsidRDefault="00C57F35" w:rsidP="00C57F35">
      <w:pPr>
        <w:rPr>
          <w:lang w:val="en-US" w:eastAsia="en-US"/>
        </w:rPr>
      </w:pPr>
    </w:p>
    <w:p w14:paraId="4D78D404" w14:textId="77777777" w:rsidR="00C57F35" w:rsidRDefault="00C57F35" w:rsidP="00C57F35">
      <w:pPr>
        <w:rPr>
          <w:lang w:val="en-US" w:eastAsia="en-US"/>
        </w:rPr>
      </w:pPr>
      <w:r>
        <w:rPr>
          <w:lang w:val="en-US" w:eastAsia="en-US"/>
        </w:rPr>
        <w:t xml:space="preserve">Before to apply please visit the guide for applicants on the website: </w:t>
      </w:r>
      <w:hyperlink r:id="rId6" w:history="1">
        <w:r w:rsidRPr="00546263">
          <w:rPr>
            <w:rStyle w:val="Lienhypertexte"/>
            <w:lang w:val="en-US" w:eastAsia="en-US"/>
          </w:rPr>
          <w:t>http://www.pasteur.fr/fr/enseignement/programmes-doctoraux/pasteur-paris-university-international-doctoral-program/application-information</w:t>
        </w:r>
      </w:hyperlink>
    </w:p>
    <w:p w14:paraId="2F6A847B" w14:textId="77777777" w:rsidR="00C57F35" w:rsidRPr="00956610" w:rsidRDefault="00C57F35" w:rsidP="00C57F35">
      <w:pPr>
        <w:rPr>
          <w:lang w:val="en-US" w:eastAsia="en-US"/>
        </w:rPr>
      </w:pPr>
    </w:p>
    <w:p w14:paraId="24693329" w14:textId="77777777" w:rsidR="00C57F35" w:rsidRPr="00C57F35" w:rsidRDefault="00C57F35" w:rsidP="00C57F35">
      <w:pPr>
        <w:rPr>
          <w:rFonts w:ascii="Arial" w:hAnsi="Arial"/>
          <w:b/>
          <w:sz w:val="22"/>
          <w:lang w:val="en-US"/>
        </w:rPr>
      </w:pPr>
      <w:r w:rsidRPr="00C57F35">
        <w:rPr>
          <w:rFonts w:ascii="Arial" w:hAnsi="Arial"/>
          <w:sz w:val="22"/>
          <w:u w:val="single"/>
          <w:lang w:val="en-US"/>
        </w:rPr>
        <w:t>Contact:</w:t>
      </w:r>
      <w:r w:rsidRPr="00C57F35">
        <w:rPr>
          <w:rFonts w:ascii="Arial" w:hAnsi="Arial"/>
          <w:sz w:val="22"/>
          <w:lang w:val="en-US"/>
        </w:rPr>
        <w:t xml:space="preserve"> </w:t>
      </w:r>
      <w:hyperlink r:id="rId7" w:history="1">
        <w:r w:rsidRPr="00C57F35">
          <w:rPr>
            <w:rStyle w:val="Lienhypertexte"/>
            <w:rFonts w:ascii="Arial" w:hAnsi="Arial"/>
            <w:b/>
            <w:color w:val="auto"/>
            <w:sz w:val="22"/>
            <w:u w:val="none"/>
            <w:lang w:val="en-US"/>
          </w:rPr>
          <w:t>dinunzio@pasteur.fr</w:t>
        </w:r>
      </w:hyperlink>
      <w:r w:rsidRPr="00C57F35">
        <w:rPr>
          <w:rFonts w:ascii="Arial" w:hAnsi="Arial"/>
          <w:b/>
          <w:sz w:val="22"/>
          <w:lang w:val="en-US"/>
        </w:rPr>
        <w:t xml:space="preserve"> </w:t>
      </w:r>
    </w:p>
    <w:p w14:paraId="72DC6284" w14:textId="77777777" w:rsidR="00C57F35" w:rsidRPr="00C57F35" w:rsidRDefault="00C57F35" w:rsidP="00C57F35">
      <w:pPr>
        <w:rPr>
          <w:rFonts w:ascii="Arial" w:hAnsi="Arial"/>
          <w:sz w:val="22"/>
          <w:lang w:val="en-US"/>
        </w:rPr>
      </w:pPr>
    </w:p>
    <w:p w14:paraId="0BBC4BC1" w14:textId="77777777" w:rsidR="00C57F35" w:rsidRPr="00C57F35" w:rsidRDefault="00C57F35" w:rsidP="00C57F35">
      <w:pPr>
        <w:autoSpaceDE w:val="0"/>
        <w:autoSpaceDN w:val="0"/>
        <w:adjustRightInd w:val="0"/>
        <w:rPr>
          <w:rFonts w:ascii="Arial" w:hAnsi="Arial"/>
          <w:lang w:val="en-US"/>
        </w:rPr>
      </w:pPr>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15401"/>
    <w:multiLevelType w:val="multilevel"/>
    <w:tmpl w:val="C0DC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62A63"/>
    <w:rsid w:val="000A7158"/>
    <w:rsid w:val="000B0AE9"/>
    <w:rsid w:val="00147A7F"/>
    <w:rsid w:val="00176274"/>
    <w:rsid w:val="001A133F"/>
    <w:rsid w:val="00205562"/>
    <w:rsid w:val="00220BE1"/>
    <w:rsid w:val="002A492D"/>
    <w:rsid w:val="002E641F"/>
    <w:rsid w:val="00346BCF"/>
    <w:rsid w:val="00371880"/>
    <w:rsid w:val="00420552"/>
    <w:rsid w:val="004860CA"/>
    <w:rsid w:val="004B36F6"/>
    <w:rsid w:val="004B58A5"/>
    <w:rsid w:val="00513D28"/>
    <w:rsid w:val="00593162"/>
    <w:rsid w:val="0059605C"/>
    <w:rsid w:val="005B3A3D"/>
    <w:rsid w:val="005D3184"/>
    <w:rsid w:val="00685BE4"/>
    <w:rsid w:val="0072417F"/>
    <w:rsid w:val="00755F33"/>
    <w:rsid w:val="007F3B5F"/>
    <w:rsid w:val="008D1B32"/>
    <w:rsid w:val="008D2805"/>
    <w:rsid w:val="00A376B2"/>
    <w:rsid w:val="00AC305B"/>
    <w:rsid w:val="00AC797B"/>
    <w:rsid w:val="00BE1C3A"/>
    <w:rsid w:val="00C17B5D"/>
    <w:rsid w:val="00C57F35"/>
    <w:rsid w:val="00C71DE7"/>
    <w:rsid w:val="00CE4BFC"/>
    <w:rsid w:val="00D14BA6"/>
    <w:rsid w:val="00D20D43"/>
    <w:rsid w:val="00D959D9"/>
    <w:rsid w:val="00DB5096"/>
    <w:rsid w:val="00DE6622"/>
    <w:rsid w:val="00DF041C"/>
    <w:rsid w:val="00E16322"/>
    <w:rsid w:val="00F54986"/>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character" w:customStyle="1" w:styleId="apple-style-span">
    <w:name w:val="apple-style-span"/>
    <w:basedOn w:val="Policepardfaut"/>
    <w:rsid w:val="00C57F35"/>
  </w:style>
  <w:style w:type="paragraph" w:styleId="Notedefin">
    <w:name w:val="endnote text"/>
    <w:basedOn w:val="Normal"/>
    <w:link w:val="NotedefinCar"/>
    <w:semiHidden/>
    <w:rsid w:val="00C57F35"/>
    <w:pPr>
      <w:autoSpaceDE w:val="0"/>
      <w:autoSpaceDN w:val="0"/>
    </w:pPr>
    <w:rPr>
      <w:sz w:val="20"/>
      <w:szCs w:val="20"/>
    </w:rPr>
  </w:style>
  <w:style w:type="character" w:customStyle="1" w:styleId="NotedefinCar">
    <w:name w:val="Note de fin Car"/>
    <w:basedOn w:val="Policepardfaut"/>
    <w:link w:val="Notedefin"/>
    <w:semiHidden/>
    <w:rsid w:val="00C57F35"/>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nunzio@pasteur.fr" TargetMode="External"/><Relationship Id="rId6" Type="http://schemas.openxmlformats.org/officeDocument/2006/relationships/hyperlink" Target="http://www.pasteur.fr/fr/enseignement/programmes-doctoraux/pasteur-paris-university-international-doctoral-program/application-information" TargetMode="External"/><Relationship Id="rId7" Type="http://schemas.openxmlformats.org/officeDocument/2006/relationships/hyperlink" Target="mailto:dinunzio@pasteur.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2634</Words>
  <Characters>14487</Characters>
  <Application>Microsoft Macintosh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form (Part V)</vt:lpstr>
      <vt:lpstr>Application form (Part V)</vt:lpstr>
    </vt:vector>
  </TitlesOfParts>
  <Company>Institut Pasteur</Company>
  <LinksUpToDate>false</LinksUpToDate>
  <CharactersWithSpaces>17087</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4</cp:revision>
  <cp:lastPrinted>2012-09-10T13:24:00Z</cp:lastPrinted>
  <dcterms:created xsi:type="dcterms:W3CDTF">2017-08-29T15:05:00Z</dcterms:created>
  <dcterms:modified xsi:type="dcterms:W3CDTF">2017-09-08T12:52:00Z</dcterms:modified>
</cp:coreProperties>
</file>