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8DDF16" w14:textId="218D5C80" w:rsidR="000A7158" w:rsidRPr="00B30B3D" w:rsidRDefault="00685BE4">
      <w:pPr>
        <w:ind w:right="1"/>
        <w:jc w:val="center"/>
        <w:rPr>
          <w:rFonts w:ascii="Arial" w:hAnsi="Arial"/>
          <w:b/>
          <w:color w:val="C00000"/>
          <w:lang w:val="en-GB"/>
        </w:rPr>
      </w:pPr>
      <w:r w:rsidRPr="00B30B3D">
        <w:rPr>
          <w:rFonts w:ascii="Arial" w:hAnsi="Arial"/>
          <w:b/>
          <w:color w:val="C00000"/>
          <w:lang w:val="en-GB"/>
        </w:rPr>
        <w:t>PhD PROPOSAL</w:t>
      </w:r>
      <w:r w:rsidR="000A7158" w:rsidRPr="00B30B3D">
        <w:rPr>
          <w:rFonts w:ascii="Arial" w:hAnsi="Arial"/>
          <w:b/>
          <w:color w:val="C00000"/>
          <w:lang w:val="en-GB"/>
        </w:rPr>
        <w:t xml:space="preserve"> FOR THE </w:t>
      </w:r>
    </w:p>
    <w:p w14:paraId="35B4289B" w14:textId="77777777" w:rsidR="000A7158" w:rsidRPr="00B30B3D" w:rsidRDefault="000A7158">
      <w:pPr>
        <w:ind w:right="1"/>
        <w:jc w:val="center"/>
        <w:rPr>
          <w:rFonts w:ascii="Arial" w:hAnsi="Arial"/>
          <w:b/>
          <w:color w:val="C00000"/>
          <w:lang w:val="en-GB"/>
        </w:rPr>
      </w:pPr>
      <w:r w:rsidRPr="00B30B3D">
        <w:rPr>
          <w:rFonts w:ascii="Arial" w:hAnsi="Arial"/>
          <w:b/>
          <w:color w:val="C00000"/>
          <w:lang w:val="en-GB"/>
        </w:rPr>
        <w:t>PASTEUR</w:t>
      </w:r>
      <w:r w:rsidR="0072417F" w:rsidRPr="00B30B3D">
        <w:rPr>
          <w:rFonts w:ascii="Arial" w:hAnsi="Arial"/>
          <w:b/>
          <w:color w:val="C00000"/>
          <w:lang w:val="en-GB"/>
        </w:rPr>
        <w:t xml:space="preserve"> </w:t>
      </w:r>
      <w:r w:rsidRPr="00B30B3D">
        <w:rPr>
          <w:rFonts w:ascii="Arial" w:hAnsi="Arial"/>
          <w:b/>
          <w:color w:val="C00000"/>
          <w:lang w:val="en-GB"/>
        </w:rPr>
        <w:t>-</w:t>
      </w:r>
      <w:r w:rsidR="0072417F" w:rsidRPr="00B30B3D">
        <w:rPr>
          <w:rFonts w:ascii="Arial" w:hAnsi="Arial"/>
          <w:b/>
          <w:color w:val="C00000"/>
          <w:lang w:val="en-GB"/>
        </w:rPr>
        <w:t xml:space="preserve"> </w:t>
      </w:r>
      <w:r w:rsidRPr="00B30B3D">
        <w:rPr>
          <w:rFonts w:ascii="Arial" w:hAnsi="Arial"/>
          <w:b/>
          <w:color w:val="C00000"/>
          <w:lang w:val="en-GB"/>
        </w:rPr>
        <w:t>PARIS UNIVERSITY INTERNATIONAL</w:t>
      </w:r>
      <w:r w:rsidR="00D959D9" w:rsidRPr="00B30B3D">
        <w:rPr>
          <w:rFonts w:ascii="Arial" w:hAnsi="Arial"/>
          <w:b/>
          <w:color w:val="C00000"/>
          <w:lang w:val="en-GB"/>
        </w:rPr>
        <w:t xml:space="preserve"> DOCTORAL</w:t>
      </w:r>
      <w:r w:rsidRPr="00B30B3D">
        <w:rPr>
          <w:rFonts w:ascii="Arial" w:hAnsi="Arial"/>
          <w:b/>
          <w:color w:val="C00000"/>
          <w:lang w:val="en-GB"/>
        </w:rPr>
        <w:t xml:space="preserve"> PROGRAM</w:t>
      </w:r>
    </w:p>
    <w:p w14:paraId="0B816CE6" w14:textId="77777777" w:rsidR="00685BE4" w:rsidRPr="00B30B3D" w:rsidRDefault="00685BE4">
      <w:pPr>
        <w:ind w:right="1"/>
        <w:jc w:val="center"/>
        <w:rPr>
          <w:rFonts w:ascii="Arial" w:hAnsi="Arial"/>
          <w:b/>
          <w:lang w:val="en-GB"/>
        </w:rPr>
      </w:pPr>
    </w:p>
    <w:p w14:paraId="7F3B62AE" w14:textId="77777777" w:rsidR="00685BE4" w:rsidRPr="00B30B3D" w:rsidRDefault="00685BE4">
      <w:pPr>
        <w:ind w:right="1"/>
        <w:jc w:val="center"/>
        <w:rPr>
          <w:rFonts w:ascii="Arial" w:hAnsi="Arial"/>
          <w:b/>
          <w:lang w:val="en-GB"/>
        </w:rPr>
      </w:pPr>
    </w:p>
    <w:p w14:paraId="5B86A570" w14:textId="773F8695" w:rsidR="00CE4BFC" w:rsidRPr="00B30B3D" w:rsidRDefault="00CE4BFC">
      <w:pPr>
        <w:ind w:right="1"/>
        <w:jc w:val="center"/>
        <w:rPr>
          <w:rFonts w:ascii="Arial" w:hAnsi="Arial"/>
          <w:lang w:val="en-GB"/>
        </w:rPr>
      </w:pPr>
      <w:r w:rsidRPr="00B30B3D">
        <w:rPr>
          <w:rFonts w:ascii="Arial" w:hAnsi="Arial"/>
          <w:lang w:val="en-GB"/>
        </w:rPr>
        <w:t>Time for applicants to contac</w:t>
      </w:r>
      <w:r w:rsidR="000B0AE9" w:rsidRPr="00B30B3D">
        <w:rPr>
          <w:rFonts w:ascii="Arial" w:hAnsi="Arial"/>
          <w:lang w:val="en-GB"/>
        </w:rPr>
        <w:t xml:space="preserve">t host laboratories: September </w:t>
      </w:r>
      <w:r w:rsidR="00AC797B" w:rsidRPr="00B30B3D">
        <w:rPr>
          <w:rFonts w:ascii="Arial" w:hAnsi="Arial"/>
          <w:lang w:val="en-GB"/>
        </w:rPr>
        <w:t>13</w:t>
      </w:r>
      <w:r w:rsidRPr="00B30B3D">
        <w:rPr>
          <w:rFonts w:ascii="Arial" w:hAnsi="Arial"/>
          <w:lang w:val="en-GB"/>
        </w:rPr>
        <w:t xml:space="preserve"> – November </w:t>
      </w:r>
      <w:r w:rsidR="004B58A5" w:rsidRPr="00B30B3D">
        <w:rPr>
          <w:rFonts w:ascii="Arial" w:hAnsi="Arial"/>
          <w:lang w:val="en-GB"/>
        </w:rPr>
        <w:t>2, 201</w:t>
      </w:r>
      <w:r w:rsidR="00AC797B" w:rsidRPr="00B30B3D">
        <w:rPr>
          <w:rFonts w:ascii="Arial" w:hAnsi="Arial"/>
          <w:lang w:val="en-GB"/>
        </w:rPr>
        <w:t>7</w:t>
      </w:r>
    </w:p>
    <w:p w14:paraId="57859F70" w14:textId="32F366AD" w:rsidR="000A7158" w:rsidRPr="00B30B3D" w:rsidRDefault="000A7158">
      <w:pPr>
        <w:ind w:right="1"/>
        <w:jc w:val="center"/>
        <w:rPr>
          <w:rFonts w:ascii="Arial" w:hAnsi="Arial"/>
          <w:lang w:val="en-GB"/>
        </w:rPr>
      </w:pPr>
      <w:r w:rsidRPr="00B30B3D">
        <w:rPr>
          <w:rFonts w:ascii="Arial" w:hAnsi="Arial"/>
          <w:lang w:val="en-GB"/>
        </w:rPr>
        <w:t xml:space="preserve">Deadline for full application: </w:t>
      </w:r>
      <w:r w:rsidR="00CE4BFC" w:rsidRPr="00B30B3D">
        <w:rPr>
          <w:rFonts w:ascii="Arial" w:hAnsi="Arial"/>
          <w:lang w:val="en-GB"/>
        </w:rPr>
        <w:t>November</w:t>
      </w:r>
      <w:r w:rsidRPr="00B30B3D">
        <w:rPr>
          <w:rFonts w:ascii="Arial" w:hAnsi="Arial"/>
          <w:lang w:val="en-GB"/>
        </w:rPr>
        <w:t xml:space="preserve"> </w:t>
      </w:r>
      <w:r w:rsidR="004B58A5" w:rsidRPr="00B30B3D">
        <w:rPr>
          <w:rFonts w:ascii="Arial" w:hAnsi="Arial"/>
          <w:lang w:val="en-GB"/>
        </w:rPr>
        <w:t>1</w:t>
      </w:r>
      <w:r w:rsidR="00AC797B" w:rsidRPr="00B30B3D">
        <w:rPr>
          <w:rFonts w:ascii="Arial" w:hAnsi="Arial"/>
          <w:lang w:val="en-GB"/>
        </w:rPr>
        <w:t>3</w:t>
      </w:r>
      <w:r w:rsidRPr="00B30B3D">
        <w:rPr>
          <w:rFonts w:ascii="Arial" w:hAnsi="Arial"/>
          <w:lang w:val="en-GB"/>
        </w:rPr>
        <w:t>, 201</w:t>
      </w:r>
      <w:r w:rsidR="00AC797B" w:rsidRPr="00B30B3D">
        <w:rPr>
          <w:rFonts w:ascii="Arial" w:hAnsi="Arial"/>
          <w:lang w:val="en-GB"/>
        </w:rPr>
        <w:t>7</w:t>
      </w:r>
    </w:p>
    <w:p w14:paraId="3C427F27" w14:textId="6D297A6E" w:rsidR="000A7158" w:rsidRPr="00B30B3D" w:rsidRDefault="000A7158">
      <w:pPr>
        <w:ind w:right="1"/>
        <w:jc w:val="center"/>
        <w:rPr>
          <w:rFonts w:ascii="Arial" w:hAnsi="Arial"/>
          <w:lang w:val="en-GB"/>
        </w:rPr>
      </w:pPr>
      <w:r w:rsidRPr="00B30B3D">
        <w:rPr>
          <w:rFonts w:ascii="Arial" w:hAnsi="Arial"/>
          <w:lang w:val="en-GB"/>
        </w:rPr>
        <w:t xml:space="preserve">Interviews: </w:t>
      </w:r>
      <w:r w:rsidR="00AC797B" w:rsidRPr="00B30B3D">
        <w:rPr>
          <w:rFonts w:ascii="Arial" w:hAnsi="Arial"/>
          <w:lang w:val="en-GB"/>
        </w:rPr>
        <w:t xml:space="preserve">January 30, </w:t>
      </w:r>
      <w:r w:rsidR="00CE4BFC" w:rsidRPr="00B30B3D">
        <w:rPr>
          <w:rFonts w:ascii="Arial" w:hAnsi="Arial"/>
          <w:lang w:val="en-GB"/>
        </w:rPr>
        <w:t>February</w:t>
      </w:r>
      <w:r w:rsidR="00D959D9" w:rsidRPr="00B30B3D">
        <w:rPr>
          <w:rFonts w:ascii="Arial" w:hAnsi="Arial"/>
          <w:lang w:val="en-GB"/>
        </w:rPr>
        <w:t xml:space="preserve"> </w:t>
      </w:r>
      <w:r w:rsidR="00AC797B" w:rsidRPr="00B30B3D">
        <w:rPr>
          <w:rFonts w:ascii="Arial" w:hAnsi="Arial"/>
          <w:lang w:val="en-GB"/>
        </w:rPr>
        <w:t>2</w:t>
      </w:r>
      <w:r w:rsidRPr="00B30B3D">
        <w:rPr>
          <w:rFonts w:ascii="Arial" w:hAnsi="Arial"/>
          <w:lang w:val="en-GB"/>
        </w:rPr>
        <w:t>, 201</w:t>
      </w:r>
      <w:r w:rsidR="00AC797B" w:rsidRPr="00B30B3D">
        <w:rPr>
          <w:rFonts w:ascii="Arial" w:hAnsi="Arial"/>
          <w:lang w:val="en-GB"/>
        </w:rPr>
        <w:t>8</w:t>
      </w:r>
    </w:p>
    <w:p w14:paraId="4D97CC69" w14:textId="7DD78C27" w:rsidR="00F7072C" w:rsidRPr="00F7072C" w:rsidRDefault="000A7158" w:rsidP="00F7072C">
      <w:pPr>
        <w:ind w:right="1"/>
        <w:jc w:val="center"/>
        <w:rPr>
          <w:rFonts w:ascii="Arial" w:hAnsi="Arial"/>
          <w:lang w:val="en-GB"/>
        </w:rPr>
      </w:pPr>
      <w:r w:rsidRPr="00B30B3D">
        <w:rPr>
          <w:rFonts w:ascii="Arial" w:hAnsi="Arial"/>
          <w:lang w:val="en-GB"/>
        </w:rPr>
        <w:t>Start</w:t>
      </w:r>
      <w:r w:rsidR="004B58A5" w:rsidRPr="00B30B3D">
        <w:rPr>
          <w:rFonts w:ascii="Arial" w:hAnsi="Arial"/>
          <w:lang w:val="en-GB"/>
        </w:rPr>
        <w:t xml:space="preserve"> of the Ph.D.: October </w:t>
      </w:r>
      <w:r w:rsidR="00755F33" w:rsidRPr="00B30B3D">
        <w:rPr>
          <w:rFonts w:ascii="Arial" w:hAnsi="Arial"/>
          <w:lang w:val="en-GB"/>
        </w:rPr>
        <w:t>1</w:t>
      </w:r>
      <w:r w:rsidRPr="00B30B3D">
        <w:rPr>
          <w:rFonts w:ascii="Arial" w:hAnsi="Arial"/>
          <w:lang w:val="en-GB"/>
        </w:rPr>
        <w:t>, 201</w:t>
      </w:r>
      <w:r w:rsidR="00AC797B" w:rsidRPr="00B30B3D">
        <w:rPr>
          <w:rFonts w:ascii="Arial" w:hAnsi="Arial"/>
          <w:lang w:val="en-GB"/>
        </w:rPr>
        <w:t>8</w:t>
      </w:r>
    </w:p>
    <w:p w14:paraId="5CD33E53" w14:textId="7C9721D2" w:rsidR="00F7072C" w:rsidRDefault="00F7072C" w:rsidP="00F7072C">
      <w:pPr>
        <w:tabs>
          <w:tab w:val="left" w:pos="3337"/>
        </w:tabs>
        <w:rPr>
          <w:rFonts w:ascii="Arial" w:hAnsi="Arial"/>
          <w:lang w:val="en-GB"/>
        </w:rPr>
      </w:pPr>
    </w:p>
    <w:p w14:paraId="4CF96B13" w14:textId="7BADFC45" w:rsidR="00F7072C" w:rsidRDefault="00F7072C" w:rsidP="00F7072C">
      <w:pPr>
        <w:tabs>
          <w:tab w:val="left" w:pos="457"/>
        </w:tabs>
        <w:rPr>
          <w:rFonts w:ascii="Arial" w:hAnsi="Arial"/>
          <w:lang w:val="en-GB"/>
        </w:rPr>
      </w:pPr>
    </w:p>
    <w:p w14:paraId="30365401" w14:textId="5CB3EEA8" w:rsidR="000B0AE9" w:rsidRPr="00B30B3D" w:rsidRDefault="000A7158" w:rsidP="00F7072C">
      <w:pPr>
        <w:tabs>
          <w:tab w:val="left" w:pos="3337"/>
        </w:tabs>
        <w:rPr>
          <w:rFonts w:ascii="Arial" w:hAnsi="Arial"/>
          <w:sz w:val="22"/>
          <w:szCs w:val="22"/>
          <w:lang w:val="en-GB"/>
        </w:rPr>
      </w:pPr>
      <w:r w:rsidRPr="00B30B3D">
        <w:rPr>
          <w:rFonts w:ascii="Arial" w:hAnsi="Arial"/>
          <w:b/>
          <w:sz w:val="22"/>
          <w:lang w:val="en-GB"/>
        </w:rPr>
        <w:t>Title of the PhD project:</w:t>
      </w:r>
      <w:r w:rsidR="000B0AE9" w:rsidRPr="00B30B3D">
        <w:rPr>
          <w:rFonts w:ascii="Arial" w:hAnsi="Arial"/>
          <w:b/>
          <w:sz w:val="22"/>
          <w:szCs w:val="22"/>
          <w:lang w:val="en-GB"/>
        </w:rPr>
        <w:t xml:space="preserve"> </w:t>
      </w:r>
      <w:r w:rsidR="00570180" w:rsidRPr="00B30B3D">
        <w:rPr>
          <w:rFonts w:ascii="Arial" w:hAnsi="Arial"/>
          <w:sz w:val="22"/>
          <w:szCs w:val="22"/>
          <w:lang w:val="en-GB"/>
        </w:rPr>
        <w:t>The actinobacterial exception: structure and regulation of a central metabolic supercomplex</w:t>
      </w:r>
    </w:p>
    <w:p w14:paraId="51484468" w14:textId="1224D669" w:rsidR="00570180" w:rsidRPr="00B30B3D" w:rsidRDefault="000B0AE9" w:rsidP="00570180">
      <w:pPr>
        <w:rPr>
          <w:rFonts w:ascii="Arial" w:hAnsi="Arial"/>
          <w:b/>
          <w:sz w:val="22"/>
          <w:lang w:val="en-GB"/>
        </w:rPr>
      </w:pPr>
      <w:r w:rsidRPr="00B30B3D">
        <w:rPr>
          <w:rFonts w:ascii="Arial" w:hAnsi="Arial"/>
          <w:b/>
          <w:sz w:val="22"/>
          <w:lang w:val="en-GB"/>
        </w:rPr>
        <w:t xml:space="preserve">Keywords: </w:t>
      </w:r>
      <w:r w:rsidR="00570180" w:rsidRPr="00B30B3D">
        <w:rPr>
          <w:rFonts w:ascii="Arial" w:hAnsi="Arial"/>
          <w:sz w:val="22"/>
          <w:lang w:val="en-GB"/>
        </w:rPr>
        <w:t xml:space="preserve">Actinobacteria; tuberculosis; </w:t>
      </w:r>
      <w:r w:rsidR="00570180" w:rsidRPr="00B30B3D">
        <w:rPr>
          <w:rFonts w:ascii="Arial" w:hAnsi="Arial"/>
          <w:i/>
          <w:sz w:val="22"/>
          <w:lang w:val="en-GB"/>
        </w:rPr>
        <w:t>Corynebacterium</w:t>
      </w:r>
      <w:r w:rsidR="00570180" w:rsidRPr="00B30B3D">
        <w:rPr>
          <w:rFonts w:ascii="Arial" w:hAnsi="Arial"/>
          <w:sz w:val="22"/>
          <w:lang w:val="en-GB"/>
        </w:rPr>
        <w:t>; integrative structural biology; macromolecular complex</w:t>
      </w:r>
      <w:r w:rsidR="0033658A" w:rsidRPr="00B30B3D">
        <w:rPr>
          <w:rFonts w:ascii="Arial" w:hAnsi="Arial"/>
          <w:sz w:val="22"/>
          <w:lang w:val="en-GB"/>
        </w:rPr>
        <w:t>es</w:t>
      </w:r>
      <w:r w:rsidR="00570180" w:rsidRPr="00B30B3D">
        <w:rPr>
          <w:rFonts w:ascii="Arial" w:hAnsi="Arial"/>
          <w:sz w:val="22"/>
          <w:lang w:val="en-GB"/>
        </w:rPr>
        <w:t>; metabolism; X-ray crystallography; cryo-EM</w:t>
      </w:r>
    </w:p>
    <w:p w14:paraId="172090EC" w14:textId="17E6B9C7" w:rsidR="000A7158" w:rsidRPr="00B30B3D" w:rsidRDefault="000B0AE9" w:rsidP="000A7158">
      <w:pPr>
        <w:jc w:val="both"/>
        <w:rPr>
          <w:rFonts w:ascii="Arial" w:hAnsi="Arial"/>
          <w:sz w:val="22"/>
          <w:lang w:val="en-GB"/>
        </w:rPr>
      </w:pPr>
      <w:r w:rsidRPr="00B30B3D">
        <w:rPr>
          <w:rFonts w:ascii="Arial" w:hAnsi="Arial"/>
          <w:b/>
          <w:sz w:val="22"/>
          <w:szCs w:val="22"/>
          <w:lang w:val="en-GB"/>
        </w:rPr>
        <w:t xml:space="preserve">Department: </w:t>
      </w:r>
      <w:r w:rsidR="00570180" w:rsidRPr="00B30B3D">
        <w:rPr>
          <w:rFonts w:ascii="Arial" w:hAnsi="Arial"/>
          <w:sz w:val="22"/>
          <w:lang w:val="en-GB"/>
        </w:rPr>
        <w:t>Structural Biology and Chemistry</w:t>
      </w:r>
    </w:p>
    <w:p w14:paraId="57645E83" w14:textId="6C3C1C0B" w:rsidR="000A7158" w:rsidRPr="00B30B3D" w:rsidRDefault="000A7158">
      <w:pPr>
        <w:rPr>
          <w:rFonts w:ascii="Arial" w:hAnsi="Arial"/>
          <w:sz w:val="22"/>
          <w:lang w:val="en-GB"/>
        </w:rPr>
      </w:pPr>
      <w:r w:rsidRPr="00B30B3D">
        <w:rPr>
          <w:rFonts w:ascii="Arial" w:hAnsi="Arial"/>
          <w:b/>
          <w:sz w:val="22"/>
          <w:lang w:val="en-GB"/>
        </w:rPr>
        <w:t>Name of the lab:</w:t>
      </w:r>
      <w:r w:rsidR="00570180" w:rsidRPr="00B30B3D">
        <w:rPr>
          <w:rFonts w:ascii="Arial" w:hAnsi="Arial"/>
          <w:b/>
          <w:sz w:val="22"/>
          <w:lang w:val="en-GB"/>
        </w:rPr>
        <w:t xml:space="preserve"> </w:t>
      </w:r>
      <w:r w:rsidR="00570180" w:rsidRPr="00B30B3D">
        <w:rPr>
          <w:rFonts w:ascii="Arial" w:hAnsi="Arial"/>
          <w:sz w:val="22"/>
          <w:lang w:val="en-GB"/>
        </w:rPr>
        <w:t>Structural Microbiology</w:t>
      </w:r>
    </w:p>
    <w:p w14:paraId="408AAAF2" w14:textId="5EB99BBB" w:rsidR="000A7158" w:rsidRPr="00B30B3D" w:rsidRDefault="000A7158">
      <w:pPr>
        <w:rPr>
          <w:rFonts w:ascii="Arial" w:hAnsi="Arial"/>
          <w:sz w:val="22"/>
          <w:lang w:val="en-GB"/>
        </w:rPr>
      </w:pPr>
      <w:r w:rsidRPr="00B30B3D">
        <w:rPr>
          <w:rFonts w:ascii="Arial" w:hAnsi="Arial"/>
          <w:b/>
          <w:sz w:val="22"/>
          <w:lang w:val="en-GB"/>
        </w:rPr>
        <w:t>Head of the lab:</w:t>
      </w:r>
      <w:r w:rsidR="00570180" w:rsidRPr="00B30B3D">
        <w:rPr>
          <w:rFonts w:ascii="Arial" w:hAnsi="Arial"/>
          <w:b/>
          <w:sz w:val="22"/>
          <w:lang w:val="en-GB"/>
        </w:rPr>
        <w:t xml:space="preserve"> </w:t>
      </w:r>
      <w:r w:rsidR="00570180" w:rsidRPr="00B30B3D">
        <w:rPr>
          <w:rFonts w:ascii="Arial" w:hAnsi="Arial"/>
          <w:sz w:val="22"/>
          <w:lang w:val="en-GB"/>
        </w:rPr>
        <w:t>Pedro M. Alzari</w:t>
      </w:r>
    </w:p>
    <w:p w14:paraId="22CCDA36" w14:textId="11983585" w:rsidR="000A7158" w:rsidRPr="00B30B3D" w:rsidRDefault="000A7158">
      <w:pPr>
        <w:rPr>
          <w:rFonts w:ascii="Arial" w:hAnsi="Arial"/>
          <w:sz w:val="22"/>
          <w:lang w:val="en-GB"/>
        </w:rPr>
      </w:pPr>
      <w:r w:rsidRPr="00B30B3D">
        <w:rPr>
          <w:rFonts w:ascii="Arial" w:hAnsi="Arial"/>
          <w:b/>
          <w:sz w:val="22"/>
          <w:lang w:val="en-GB"/>
        </w:rPr>
        <w:t>PhD advisor:</w:t>
      </w:r>
      <w:r w:rsidR="00570180" w:rsidRPr="00B30B3D">
        <w:rPr>
          <w:rFonts w:ascii="Arial" w:hAnsi="Arial"/>
          <w:b/>
          <w:sz w:val="22"/>
          <w:lang w:val="en-GB"/>
        </w:rPr>
        <w:t xml:space="preserve"> </w:t>
      </w:r>
      <w:r w:rsidR="00570180" w:rsidRPr="00B30B3D">
        <w:rPr>
          <w:rFonts w:ascii="Arial" w:hAnsi="Arial"/>
          <w:sz w:val="22"/>
          <w:lang w:val="en-GB"/>
        </w:rPr>
        <w:t>Marco Bellinzoni</w:t>
      </w:r>
    </w:p>
    <w:p w14:paraId="27DC0A5B" w14:textId="58AFDF8E" w:rsidR="000A7158" w:rsidRPr="00B30B3D" w:rsidRDefault="000A7158" w:rsidP="00570180">
      <w:pPr>
        <w:jc w:val="both"/>
        <w:rPr>
          <w:rFonts w:ascii="Arial" w:hAnsi="Arial"/>
          <w:b/>
          <w:sz w:val="22"/>
          <w:lang w:val="en-GB"/>
        </w:rPr>
      </w:pPr>
      <w:r w:rsidRPr="00B30B3D">
        <w:rPr>
          <w:rFonts w:ascii="Arial" w:hAnsi="Arial"/>
          <w:b/>
          <w:sz w:val="22"/>
          <w:lang w:val="en-GB"/>
        </w:rPr>
        <w:t>Email address:</w:t>
      </w:r>
      <w:r w:rsidR="00570180" w:rsidRPr="00B30B3D">
        <w:rPr>
          <w:rFonts w:ascii="Arial" w:hAnsi="Arial"/>
          <w:b/>
          <w:sz w:val="22"/>
          <w:lang w:val="en-GB"/>
        </w:rPr>
        <w:t xml:space="preserve"> </w:t>
      </w:r>
      <w:r w:rsidR="00570180" w:rsidRPr="00B30B3D">
        <w:rPr>
          <w:rFonts w:ascii="Arial" w:hAnsi="Arial"/>
          <w:sz w:val="22"/>
          <w:lang w:val="en-GB"/>
        </w:rPr>
        <w:t>marco.bellinzoni@pasteur.fr</w:t>
      </w:r>
    </w:p>
    <w:p w14:paraId="3E5DE8CD" w14:textId="25EE623F" w:rsidR="00570180" w:rsidRPr="00B30B3D" w:rsidRDefault="000A7158">
      <w:pPr>
        <w:rPr>
          <w:rFonts w:ascii="Arial" w:hAnsi="Arial"/>
          <w:sz w:val="22"/>
          <w:lang w:val="en-GB"/>
        </w:rPr>
      </w:pPr>
      <w:r w:rsidRPr="00B30B3D">
        <w:rPr>
          <w:rFonts w:ascii="Arial" w:hAnsi="Arial"/>
          <w:b/>
          <w:sz w:val="22"/>
          <w:lang w:val="en-GB"/>
        </w:rPr>
        <w:t xml:space="preserve">Web site address of the lab: </w:t>
      </w:r>
      <w:hyperlink r:id="rId5" w:history="1">
        <w:r w:rsidR="00570180" w:rsidRPr="00B30B3D">
          <w:rPr>
            <w:rStyle w:val="Lienhypertexte"/>
            <w:rFonts w:ascii="Arial" w:hAnsi="Arial"/>
            <w:sz w:val="22"/>
            <w:lang w:val="en-GB"/>
          </w:rPr>
          <w:t>https://research.pasteur.fr/en/team/group-marco-bellinzoni/</w:t>
        </w:r>
      </w:hyperlink>
    </w:p>
    <w:p w14:paraId="4C6F2CD0" w14:textId="2464E24D" w:rsidR="00570180" w:rsidRPr="00B30B3D" w:rsidRDefault="000A7158" w:rsidP="00570180">
      <w:pPr>
        <w:rPr>
          <w:rFonts w:ascii="Arial" w:hAnsi="Arial"/>
          <w:sz w:val="22"/>
          <w:lang w:val="en-GB"/>
        </w:rPr>
      </w:pPr>
      <w:r w:rsidRPr="00B30B3D">
        <w:rPr>
          <w:rFonts w:ascii="Arial" w:hAnsi="Arial"/>
          <w:b/>
          <w:i/>
          <w:sz w:val="22"/>
          <w:lang w:val="en-GB"/>
        </w:rPr>
        <w:t>Doctoral school affiliation and University</w:t>
      </w:r>
      <w:r w:rsidRPr="00B30B3D">
        <w:rPr>
          <w:rFonts w:ascii="Arial" w:hAnsi="Arial"/>
          <w:b/>
          <w:sz w:val="22"/>
          <w:lang w:val="en-GB"/>
        </w:rPr>
        <w:t xml:space="preserve">: </w:t>
      </w:r>
      <w:r w:rsidR="00570180" w:rsidRPr="00B30B3D">
        <w:rPr>
          <w:rFonts w:ascii="Arial" w:hAnsi="Arial"/>
          <w:sz w:val="22"/>
          <w:lang w:val="en-GB"/>
        </w:rPr>
        <w:t>MTCI (ED436) / Paris Diderot (Paris 7)</w:t>
      </w:r>
    </w:p>
    <w:p w14:paraId="7DBF60F5" w14:textId="77777777" w:rsidR="000A7158" w:rsidRPr="00B30B3D" w:rsidRDefault="000A7158">
      <w:pPr>
        <w:rPr>
          <w:rFonts w:ascii="Arial" w:hAnsi="Arial"/>
          <w:sz w:val="22"/>
          <w:lang w:val="en-GB"/>
        </w:rPr>
      </w:pPr>
    </w:p>
    <w:p w14:paraId="7EE726A9" w14:textId="77777777" w:rsidR="00DE6622" w:rsidRPr="00B30B3D" w:rsidRDefault="00DE6622">
      <w:pPr>
        <w:rPr>
          <w:rFonts w:ascii="Arial" w:hAnsi="Arial"/>
          <w:sz w:val="22"/>
          <w:lang w:val="en-GB"/>
        </w:rPr>
      </w:pPr>
    </w:p>
    <w:p w14:paraId="04C31AEF" w14:textId="77777777" w:rsidR="00DE6622" w:rsidRPr="00B30B3D" w:rsidRDefault="00DE6622">
      <w:pPr>
        <w:rPr>
          <w:rFonts w:ascii="Arial" w:hAnsi="Arial"/>
          <w:sz w:val="22"/>
          <w:u w:val="single"/>
          <w:lang w:val="en-GB"/>
        </w:rPr>
      </w:pPr>
      <w:r w:rsidRPr="00B30B3D">
        <w:rPr>
          <w:rFonts w:ascii="Arial" w:hAnsi="Arial"/>
          <w:sz w:val="22"/>
          <w:u w:val="single"/>
          <w:lang w:val="en-GB"/>
        </w:rPr>
        <w:t>Presentation of the laboratory and its research topics:</w:t>
      </w:r>
    </w:p>
    <w:p w14:paraId="2493F362" w14:textId="77777777" w:rsidR="008027AC" w:rsidRPr="00B30B3D" w:rsidRDefault="008027AC">
      <w:pPr>
        <w:rPr>
          <w:rFonts w:ascii="Arial" w:hAnsi="Arial"/>
          <w:sz w:val="22"/>
          <w:u w:val="single"/>
          <w:lang w:val="en-GB"/>
        </w:rPr>
      </w:pPr>
    </w:p>
    <w:p w14:paraId="4BECE7EA" w14:textId="2FF39827" w:rsidR="00DE6622" w:rsidRPr="00B30B3D" w:rsidRDefault="007D78EA" w:rsidP="005445FE">
      <w:pPr>
        <w:jc w:val="both"/>
        <w:rPr>
          <w:rFonts w:ascii="Arial" w:hAnsi="Arial"/>
          <w:sz w:val="22"/>
          <w:u w:val="single"/>
          <w:lang w:val="en-GB"/>
        </w:rPr>
      </w:pPr>
      <w:r w:rsidRPr="00B30B3D">
        <w:rPr>
          <w:rFonts w:ascii="Arial" w:eastAsia="XIKMFW+ArialMT" w:hAnsi="Arial" w:cs="XIKMFW+ArialMT"/>
          <w:sz w:val="22"/>
          <w:szCs w:val="22"/>
          <w:lang w:val="en-GB"/>
        </w:rPr>
        <w:t xml:space="preserve">The Structural Microbiology Unit, located at the Institut Pasteur in Paris since 1998 and part of the Structural Biology and Chemistry Department, has a long-lasting interest in </w:t>
      </w:r>
      <w:r w:rsidR="00C95221" w:rsidRPr="00B30B3D">
        <w:rPr>
          <w:rFonts w:ascii="Arial" w:eastAsia="XIKMFW+ArialMT" w:hAnsi="Arial" w:cs="XIKMFW+ArialMT"/>
          <w:sz w:val="22"/>
          <w:szCs w:val="22"/>
          <w:lang w:val="en-GB"/>
        </w:rPr>
        <w:t xml:space="preserve">bacterial biochemistry and </w:t>
      </w:r>
      <w:r w:rsidRPr="00B30B3D">
        <w:rPr>
          <w:rFonts w:ascii="Arial" w:eastAsia="XIKMFW+ArialMT" w:hAnsi="Arial" w:cs="XIKMFW+ArialMT"/>
          <w:sz w:val="22"/>
          <w:szCs w:val="22"/>
          <w:lang w:val="en-GB"/>
        </w:rPr>
        <w:t xml:space="preserve">structural biology. </w:t>
      </w:r>
      <w:r w:rsidR="00D67C71" w:rsidRPr="00B30B3D">
        <w:rPr>
          <w:rFonts w:ascii="Arial" w:eastAsia="XIKMFW+ArialMT" w:hAnsi="Arial" w:cs="XIKMFW+ArialMT"/>
          <w:sz w:val="22"/>
          <w:szCs w:val="22"/>
          <w:lang w:val="en-GB"/>
        </w:rPr>
        <w:t>Although</w:t>
      </w:r>
      <w:r w:rsidR="00F462DD" w:rsidRPr="00B30B3D">
        <w:rPr>
          <w:rFonts w:ascii="Arial" w:eastAsia="XIKMFW+ArialMT" w:hAnsi="Arial" w:cs="XIKMFW+ArialMT"/>
          <w:sz w:val="22"/>
          <w:szCs w:val="22"/>
          <w:lang w:val="en-GB"/>
        </w:rPr>
        <w:t xml:space="preserve"> </w:t>
      </w:r>
      <w:r w:rsidR="008A0389" w:rsidRPr="00B30B3D">
        <w:rPr>
          <w:rFonts w:ascii="Arial" w:eastAsia="XIKMFW+ArialMT" w:hAnsi="Arial" w:cs="XIKMFW+ArialMT"/>
          <w:sz w:val="22"/>
          <w:szCs w:val="22"/>
          <w:lang w:val="en-GB"/>
        </w:rPr>
        <w:t>spanning</w:t>
      </w:r>
      <w:r w:rsidR="00F462DD" w:rsidRPr="00B30B3D">
        <w:rPr>
          <w:rFonts w:ascii="Arial" w:eastAsia="XIKMFW+ArialMT" w:hAnsi="Arial" w:cs="XIKMFW+ArialMT"/>
          <w:sz w:val="22"/>
          <w:szCs w:val="22"/>
          <w:lang w:val="en-GB"/>
        </w:rPr>
        <w:t xml:space="preserve"> over several </w:t>
      </w:r>
      <w:r w:rsidR="00D67C71" w:rsidRPr="00B30B3D">
        <w:rPr>
          <w:rFonts w:ascii="Arial" w:eastAsia="XIKMFW+ArialMT" w:hAnsi="Arial" w:cs="XIKMFW+ArialMT"/>
          <w:sz w:val="22"/>
          <w:szCs w:val="22"/>
          <w:lang w:val="en-GB"/>
        </w:rPr>
        <w:t>projects</w:t>
      </w:r>
      <w:r w:rsidR="00F462DD" w:rsidRPr="00B30B3D">
        <w:rPr>
          <w:rFonts w:ascii="Arial" w:eastAsia="XIKMFW+ArialMT" w:hAnsi="Arial" w:cs="XIKMFW+ArialMT"/>
          <w:sz w:val="22"/>
          <w:szCs w:val="22"/>
          <w:lang w:val="en-GB"/>
        </w:rPr>
        <w:t xml:space="preserve">, </w:t>
      </w:r>
      <w:r w:rsidR="008A0389" w:rsidRPr="00B30B3D">
        <w:rPr>
          <w:rFonts w:ascii="Arial" w:eastAsia="XIKMFW+ArialMT" w:hAnsi="Arial" w:cs="XIKMFW+ArialMT"/>
          <w:sz w:val="22"/>
          <w:szCs w:val="22"/>
          <w:lang w:val="en-GB"/>
        </w:rPr>
        <w:t>the lab’s activity</w:t>
      </w:r>
      <w:r w:rsidR="00F462DD" w:rsidRPr="00B30B3D">
        <w:rPr>
          <w:rFonts w:ascii="Arial" w:eastAsia="XIKMFW+ArialMT" w:hAnsi="Arial" w:cs="XIKMFW+ArialMT"/>
          <w:sz w:val="22"/>
          <w:szCs w:val="22"/>
          <w:lang w:val="en-GB"/>
        </w:rPr>
        <w:t xml:space="preserve"> has </w:t>
      </w:r>
      <w:r w:rsidRPr="00B30B3D">
        <w:rPr>
          <w:rFonts w:ascii="Arial" w:eastAsia="XIKMFW+ArialMT" w:hAnsi="Arial" w:cs="XIKMFW+ArialMT"/>
          <w:sz w:val="22"/>
          <w:szCs w:val="22"/>
          <w:lang w:val="en-GB"/>
        </w:rPr>
        <w:t xml:space="preserve">been focused on the elucidation of the molecular basis of signal transduction in bacteria, with </w:t>
      </w:r>
      <w:r w:rsidR="008027AC" w:rsidRPr="00B30B3D">
        <w:rPr>
          <w:rFonts w:ascii="Arial" w:eastAsia="XIKMFW+ArialMT" w:hAnsi="Arial" w:cs="XIKMFW+ArialMT"/>
          <w:sz w:val="22"/>
          <w:szCs w:val="22"/>
          <w:lang w:val="en-GB"/>
        </w:rPr>
        <w:t>notable</w:t>
      </w:r>
      <w:r w:rsidRPr="00B30B3D">
        <w:rPr>
          <w:rFonts w:ascii="Arial" w:eastAsia="XIKMFW+ArialMT" w:hAnsi="Arial" w:cs="XIKMFW+ArialMT"/>
          <w:sz w:val="22"/>
          <w:szCs w:val="22"/>
          <w:lang w:val="en-GB"/>
        </w:rPr>
        <w:t xml:space="preserve"> achievements on the structure and function of Ser/Thr kinases</w:t>
      </w:r>
      <w:r w:rsidR="00E81146" w:rsidRPr="00B30B3D">
        <w:rPr>
          <w:rFonts w:ascii="Arial" w:eastAsia="XIKMFW+ArialMT" w:hAnsi="Arial" w:cs="XIKMFW+ArialMT"/>
          <w:sz w:val="22"/>
          <w:szCs w:val="22"/>
          <w:lang w:val="en-GB"/>
        </w:rPr>
        <w:t xml:space="preserve"> </w:t>
      </w:r>
      <w:r w:rsidR="008C5388" w:rsidRPr="00B30B3D">
        <w:rPr>
          <w:rFonts w:ascii="Arial" w:eastAsia="XIKMFW+ArialMT" w:hAnsi="Arial" w:cs="XIKMFW+ArialMT"/>
          <w:sz w:val="22"/>
          <w:szCs w:val="22"/>
          <w:lang w:val="en-GB"/>
        </w:rPr>
        <w:fldChar w:fldCharType="begin"/>
      </w:r>
      <w:r w:rsidR="00E91A1B" w:rsidRPr="00B30B3D">
        <w:rPr>
          <w:rFonts w:ascii="Arial" w:eastAsia="XIKMFW+ArialMT" w:hAnsi="Arial" w:cs="XIKMFW+ArialMT"/>
          <w:sz w:val="22"/>
          <w:szCs w:val="22"/>
          <w:lang w:val="en-GB"/>
        </w:rPr>
        <w:instrText xml:space="preserve"> ADDIN PAPERS2_CITATIONS &lt;citation&gt;&lt;uuid&gt;2CA212D8-F54F-4F12-89E8-D0B300C260B0&lt;/uuid&gt;&lt;priority&gt;0&lt;/priority&gt;&lt;publications&gt;&lt;publication&gt;&lt;uuid&gt;2C122A3B-10C5-4845-AED0-C454CA5E2758&lt;/uuid&gt;&lt;volume&gt;284&lt;/volume&gt;&lt;accepted_date&gt;99201701041200000000222000&lt;/accepted_date&gt;&lt;doi&gt;10.1111/febs.14003&lt;/doi&gt;&lt;startpage&gt;602&lt;/startpage&gt;&lt;revision_date&gt;99201612101200000000222000&lt;/revision_date&gt;&lt;publication_date&gt;99201702001200000000220000&lt;/publication_date&gt;&lt;url&gt;http://doi.wiley.com/10.1111/febs.14003&lt;/url&gt;&lt;type&gt;400&lt;/type&gt;&lt;title&gt;The crystal structure of PknI from Mycobacterium tuberculosis shows an inactive, pseudokinase-like conformation.&lt;/title&gt;&lt;submission_date&gt;99201610151200000000222000&lt;/submission_date&gt;&lt;number&gt;4&lt;/number&gt;&lt;institution&gt;Unité de Microbiologie Structurale, Institut Pasteur, Paris Cedex, France.&lt;/institution&gt;&lt;subtype&gt;400&lt;/subtype&gt;&lt;endpage&gt;614&lt;/endpage&gt;&lt;bundle&gt;&lt;publication&gt;&lt;publisher&gt;Blackwell Publishing Ltd&lt;/publisher&gt;&lt;title&gt;The FEBS journal&lt;/title&gt;&lt;type&gt;-100&lt;/type&gt;&lt;subtype&gt;-100&lt;/subtype&gt;&lt;uuid&gt;E2E6E9F2-99F2-43D6-9278-2CC013D06DDC&lt;/uuid&gt;&lt;/publication&gt;&lt;/bundle&gt;&lt;authors&gt;&lt;author&gt;&lt;firstName&gt;María-Natalia&lt;/firstName&gt;&lt;lastName&gt;Lisa&lt;/lastName&gt;&lt;/author&gt;&lt;author&gt;&lt;firstName&gt;Tristan&lt;/firstName&gt;&lt;lastName&gt;Wagner&lt;/lastName&gt;&lt;/author&gt;&lt;author&gt;&lt;firstName&gt;Matthieu&lt;/firstName&gt;&lt;lastName&gt;Alexandre&lt;/lastName&gt;&lt;/author&gt;&lt;author&gt;&lt;firstName&gt;Nathalie&lt;/firstName&gt;&lt;lastName&gt;Barilone&lt;/lastName&gt;&lt;/author&gt;&lt;author&gt;&lt;firstName&gt;Bertrand&lt;/firstName&gt;&lt;lastName&gt;Raynal&lt;/lastName&gt;&lt;/author&gt;&lt;author&gt;&lt;firstName&gt;Pedro&lt;/firstName&gt;&lt;middleNames&gt;M&lt;/middleNames&gt;&lt;lastName&gt;Alzari&lt;/lastName&gt;&lt;/author&gt;&lt;author&gt;&lt;firstName&gt;Marco&lt;/firstName&gt;&lt;lastName&gt;Bellinzoni&lt;/lastName&gt;&lt;/author&gt;&lt;/authors&gt;&lt;/publication&gt;&lt;publication&gt;&lt;uuid&gt;4D64CBD4-430E-473B-872B-3ABE02A26648&lt;/uuid&gt;&lt;volume&gt;23&lt;/volume&gt;&lt;accepted_date&gt;99201504011200000000222000&lt;/accepted_date&gt;&lt;doi&gt;10.1016/j.str.2015.04.001&lt;/doi&gt;&lt;startpage&gt;1039&lt;/startpage&gt;&lt;revision_date&gt;99201504011200000000222000&lt;/revision_date&gt;&lt;publication_date&gt;99201506021200000000222000&lt;/publication_date&gt;&lt;url&gt;http://linkinghub.elsevier.com/retrieve/pii/S0969212615001264&lt;/url&gt;&lt;type&gt;400&lt;/type&gt;&lt;title&gt;Molecular Basis of the Activity and the Regulation of the Eukaryotic-like S/T Protein Kinase PknG from Mycobacterium tuberculosis.&lt;/title&gt;&lt;submission_date&gt;99201502261200000000222000&lt;/submission_date&gt;&lt;number&gt;6&lt;/number&gt;&lt;institution&gt;Institut Pasteur, Unité de Microbiologie Structurale, 25 rue du Docteur Roux, 75724 Paris Cedex 15, France; CNRS UMR 3528, Biologie structurale des processus cellulaires et maladies infectieuses, Institut Pasteur, 75724 Paris Cedex 15, France; Université Paris Diderot, Sorbonne Paris Cité, Microbiologie structurale, 75724 Paris Cedex 15, France.&lt;/institution&gt;&lt;subtype&gt;400&lt;/subtype&gt;&lt;endpage&gt;1048&lt;/endpage&gt;&lt;bundle&gt;&lt;publication&gt;&lt;publisher&gt;Elsevier Ltd&lt;/publisher&gt;&lt;url&gt;http://www.cell.com/structure/&lt;/url&gt;&lt;title&gt;Structure (London, England : 1993)&lt;/title&gt;&lt;type&gt;-100&lt;/type&gt;&lt;subtype&gt;-100&lt;/subtype&gt;&lt;uuid&gt;E0F607AC-7CFD-4465-87C7-C442714101C7&lt;/uuid&gt;&lt;/publication&gt;&lt;/bundle&gt;&lt;authors&gt;&lt;author&gt;&lt;firstName&gt;María-Natalia&lt;/firstName&gt;&lt;lastName&gt;Lisa&lt;/lastName&gt;&lt;/author&gt;&lt;author&gt;&lt;firstName&gt;Magdalena&lt;/firstName&gt;&lt;lastName&gt;Gil&lt;/lastName&gt;&lt;/author&gt;&lt;author&gt;&lt;firstName&gt;Gwénaëlle&lt;/firstName&gt;&lt;lastName&gt;Andre-Leroux&lt;/lastName&gt;&lt;/author&gt;&lt;author&gt;&lt;firstName&gt;Nathalie&lt;/firstName&gt;&lt;lastName&gt;Barilone&lt;/lastName&gt;&lt;/author&gt;&lt;author&gt;&lt;firstName&gt;Rosario&lt;/firstName&gt;&lt;lastName&gt;Duran&lt;/lastName&gt;&lt;/author&gt;&lt;author&gt;&lt;firstName&gt;Ricardo&lt;/firstName&gt;&lt;middleNames&gt;M&lt;/middleNames&gt;&lt;lastName&gt;Biondi&lt;/lastName&gt;&lt;/author&gt;&lt;author&gt;&lt;firstName&gt;Pedro&lt;/firstName&gt;&lt;middleNames&gt;M&lt;/middleNames&gt;&lt;lastName&gt;Alzari&lt;/lastName&gt;&lt;/author&gt;&lt;/authors&gt;&lt;/publication&gt;&lt;publication&gt;&lt;uuid&gt;68812AEF-A05B-43D9-83E6-17AAAC67066D&lt;/uuid&gt;&lt;volume&gt;83&lt;/volume&gt;&lt;accepted_date&gt;99201412231200000000222000&lt;/accepted_date&gt;&lt;subtitle&gt;Structure of the Ser/Thr Protein Kinase PknA&lt;/subtitle&gt;&lt;doi&gt;10.1002/prot.24754&lt;/doi&gt;&lt;revision_date&gt;99201412121200000000222000&lt;/revision_date&gt;&lt;startpage&gt;982&lt;/startpage&gt;&lt;publication_date&gt;99201505001200000000220000&lt;/publication_date&gt;&lt;url&gt;http://doi.wiley.com/10.1002/prot.24754&lt;/url&gt;&lt;type&gt;400&lt;/type&gt;&lt;title&gt;The crystal structure of the catalytic domain of the ser/thr kinase PknA from M. tuberculosis shows an Src-like autoinhibited conformation.&lt;/title&gt;&lt;submission_date&gt;99201412011200000000222000&lt;/submission_date&gt;&lt;number&gt;5&lt;/number&gt;&lt;institution&gt;Institut Pasteur, Unité De Microbiologie Structurale, Paris, 75724, France; CNRS UMR 3528, Paris, 75724, France; Université Paris Diderot, Sorbonne Paris Cité, Microbiologie Structurale, Paris, 75724, France.&lt;/institution&gt;&lt;subtype&gt;400&lt;/subtype&gt;&lt;endpage&gt;988&lt;/endpage&gt;&lt;bundle&gt;&lt;publication&gt;&lt;publisher&gt;Wiley Subscription Services, Inc., A Wiley Company&lt;/publisher&gt;&lt;title&gt;Proteins&lt;/title&gt;&lt;type&gt;-100&lt;/type&gt;&lt;subtype&gt;-100&lt;/subtype&gt;&lt;uuid&gt;A1411277-FB67-488F-8048-B42C2E209889&lt;/uuid&gt;&lt;/publication&gt;&lt;/bundle&gt;&lt;authors&gt;&lt;author&gt;&lt;firstName&gt;Tristan&lt;/firstName&gt;&lt;lastName&gt;Wagner&lt;/lastName&gt;&lt;/author&gt;&lt;author&gt;&lt;firstName&gt;Matthieu&lt;/firstName&gt;&lt;lastName&gt;Alexandre&lt;/lastName&gt;&lt;/author&gt;&lt;author&gt;&lt;firstName&gt;Rosario&lt;/firstName&gt;&lt;lastName&gt;Duran&lt;/lastName&gt;&lt;/author&gt;&lt;author&gt;&lt;firstName&gt;Nathalie&lt;/firstName&gt;&lt;lastName&gt;Barilone&lt;/lastName&gt;&lt;/author&gt;&lt;author&gt;&lt;firstName&gt;Annemarie&lt;/firstName&gt;&lt;lastName&gt;Wehenkel&lt;/lastName&gt;&lt;/author&gt;&lt;author&gt;&lt;firstName&gt;Pedro&lt;/firstName&gt;&lt;middleNames&gt;M&lt;/middleNames&gt;&lt;lastName&gt;Alzari&lt;/lastName&gt;&lt;/author&gt;&lt;author&gt;&lt;firstName&gt;Marco&lt;/firstName&gt;&lt;lastName&gt;Bellinzoni&lt;/lastName&gt;&lt;/author&gt;&lt;/authors&gt;&lt;/publication&gt;&lt;/publications&gt;&lt;cites&gt;&lt;/cites&gt;&lt;/citation&gt;</w:instrText>
      </w:r>
      <w:r w:rsidR="008C5388" w:rsidRPr="00B30B3D">
        <w:rPr>
          <w:rFonts w:ascii="Arial" w:eastAsia="XIKMFW+ArialMT" w:hAnsi="Arial" w:cs="XIKMFW+ArialMT"/>
          <w:sz w:val="22"/>
          <w:szCs w:val="22"/>
          <w:lang w:val="en-GB"/>
        </w:rPr>
        <w:fldChar w:fldCharType="separate"/>
      </w:r>
      <w:r w:rsidR="008C5388" w:rsidRPr="00B30B3D">
        <w:rPr>
          <w:rFonts w:ascii="Arial" w:hAnsi="Arial" w:cs="Arial"/>
          <w:sz w:val="22"/>
          <w:szCs w:val="22"/>
          <w:vertAlign w:val="superscript"/>
          <w:lang w:val="en-GB" w:eastAsia="en-US"/>
        </w:rPr>
        <w:t>1-3</w:t>
      </w:r>
      <w:r w:rsidR="008C5388" w:rsidRPr="00B30B3D">
        <w:rPr>
          <w:rFonts w:ascii="Arial" w:eastAsia="XIKMFW+ArialMT" w:hAnsi="Arial" w:cs="XIKMFW+ArialMT"/>
          <w:sz w:val="22"/>
          <w:szCs w:val="22"/>
          <w:lang w:val="en-GB"/>
        </w:rPr>
        <w:fldChar w:fldCharType="end"/>
      </w:r>
      <w:r w:rsidRPr="00B30B3D">
        <w:rPr>
          <w:rFonts w:ascii="Arial" w:eastAsia="XIKMFW+ArialMT" w:hAnsi="Arial" w:cs="XIKMFW+ArialMT"/>
          <w:sz w:val="22"/>
          <w:szCs w:val="22"/>
          <w:lang w:val="en-GB"/>
        </w:rPr>
        <w:t xml:space="preserve">, phosphatases </w:t>
      </w:r>
      <w:r w:rsidR="008C5388" w:rsidRPr="00B30B3D">
        <w:rPr>
          <w:rFonts w:ascii="Arial" w:eastAsia="XIKMFW+ArialMT" w:hAnsi="Arial" w:cs="XIKMFW+ArialMT"/>
          <w:sz w:val="22"/>
          <w:szCs w:val="22"/>
          <w:lang w:val="en-GB"/>
        </w:rPr>
        <w:fldChar w:fldCharType="begin"/>
      </w:r>
      <w:r w:rsidR="00E91A1B" w:rsidRPr="00B30B3D">
        <w:rPr>
          <w:rFonts w:ascii="Arial" w:eastAsia="XIKMFW+ArialMT" w:hAnsi="Arial" w:cs="XIKMFW+ArialMT"/>
          <w:sz w:val="22"/>
          <w:szCs w:val="22"/>
          <w:lang w:val="en-GB"/>
        </w:rPr>
        <w:instrText xml:space="preserve"> ADDIN PAPERS2_CITATIONS &lt;citation&gt;&lt;uuid&gt;873EE9B7-DC27-496E-ACA0-4F39152AE9C8&lt;/uuid&gt;&lt;priority&gt;1&lt;/priority&gt;&lt;publications&gt;&lt;publication&gt;&lt;uuid&gt;2552C50D-3449-47D4-A333-8FEC8BEA9930&lt;/uuid&gt;&lt;volume&gt;374&lt;/volume&gt;&lt;accepted_date&gt;99200709261200000000222000&lt;/accepted_date&gt;&lt;doi&gt;10.1016/j.jmb.2007.09.076&lt;/doi&gt;&lt;startpage&gt;890&lt;/startpage&gt;&lt;revision_date&gt;99200709251200000000222000&lt;/revision_date&gt;&lt;publication_date&gt;99200712071200000000222000&lt;/publication_date&gt;&lt;url&gt;http://linkinghub.elsevier.com/retrieve/pii/S0022283607012880&lt;/url&gt;&lt;type&gt;400&lt;/type&gt;&lt;title&gt;Structural and binding studies of the three-metal center in two mycobacterial PPM Ser/Thr protein phosphatases.&lt;/title&gt;&lt;location&gt;&amp;lt;html&amp;gt;&amp;lt;head&amp;gt;&amp;lt;meta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#dfdfdf;"&amp;gt;&amp;amp;copy; 2013 Google - &amp;lt;a href="https://www.google.com"&amp;gt;Google Home&amp;lt;/a&amp;gt;&amp;lt;/div&amp;gt;&amp;lt;/body&amp;gt;&amp;lt;/html&amp;gt;&lt;/location&gt;&lt;submission_date&gt;99200706221200000000222000&lt;/submission_date&gt;&lt;number&gt;4&lt;/number&gt;&lt;institution&gt;Unité de Biochimie Structurale and CNRS-URA 2185, Institut Pasteur, 25 rue du Docteur Roux, 75724 Paris Cedex 15, France.&lt;/institution&gt;&lt;subtype&gt;400&lt;/subtype&gt;&lt;endpage&gt;898&lt;/endpage&gt;&lt;bundle&gt;&lt;publication&gt;&lt;publisher&gt;Elsevier Ltd&lt;/publisher&gt;&lt;title&gt;Journal of molecular biology&lt;/title&gt;&lt;type&gt;-100&lt;/type&gt;&lt;subtype&gt;-100&lt;/subtype&gt;&lt;uuid&gt;AE9141AC-33A8-45AE-BADA-763642B8A970&lt;/uuid&gt;&lt;/publication&gt;&lt;/bundle&gt;&lt;authors&gt;&lt;author&gt;&lt;firstName&gt;Annemarie&lt;/firstName&gt;&lt;lastName&gt;Wehenkel&lt;/lastName&gt;&lt;/author&gt;&lt;author&gt;&lt;firstName&gt;Marco&lt;/firstName&gt;&lt;lastName&gt;Bellinzoni&lt;/lastName&gt;&lt;/author&gt;&lt;author&gt;&lt;firstName&gt;Francis&lt;/firstName&gt;&lt;lastName&gt;Schaeffer&lt;/lastName&gt;&lt;/author&gt;&lt;author&gt;&lt;firstName&gt;Andrea&lt;/firstName&gt;&lt;lastName&gt;Villarino&lt;/lastName&gt;&lt;/author&gt;&lt;author&gt;&lt;firstName&gt;Pedro&lt;/firstName&gt;&lt;middleNames&gt;M&lt;/middleNames&gt;&lt;lastName&gt;Alzari&lt;/lastName&gt;&lt;/author&gt;&lt;/authors&gt;&lt;/publication&gt;&lt;publication&gt;&lt;uuid&gt;92BFA7CD-B9D1-457B-BA36-23AB620D3B94&lt;/uuid&gt;&lt;volume&gt;15&lt;/volume&gt;&lt;accepted_date&gt;99200706101200000000222000&lt;/accepted_date&gt;&lt;doi&gt;10.1016/j.str.2007.06.002&lt;/doi&gt;&lt;startpage&gt;863&lt;/startpage&gt;&lt;revision_date&gt;99200706071200000000222000&lt;/revision_date&gt;&lt;publication_date&gt;99200707001200000000220000&lt;/publication_date&gt;&lt;url&gt;http://linkinghub.elsevier.com/retrieve/pii/S0969212607002079&lt;/url&gt;&lt;type&gt;400&lt;/type&gt;&lt;title&gt;Insights into the catalytic mechanism of PPM Ser/Thr phosphatases from the atomic resolution structures of a mycobacterial enzyme.&lt;/title&gt;&lt;location&gt;&amp;lt;html&amp;gt;&amp;lt;head&amp;gt;&amp;lt;meta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#dfdfdf;"&amp;gt;&amp;amp;copy; 2013 Google - &amp;lt;a href="https://www.google.com"&amp;gt;Google Home&amp;lt;/a&amp;gt;&amp;lt;/div&amp;gt;&amp;lt;/body&amp;gt;&amp;lt;/html&amp;gt;&lt;/location&gt;&lt;submission_date&gt;99200703071200000000222000&lt;/submission_date&gt;&lt;number&gt;7&lt;/number&gt;&lt;institution&gt;Unité de Biochimie Structurale, CNRS-URA 2185, Institut Pasteur, 75724 Paris Cedex 15, France.&lt;/institution&gt;&lt;subtype&gt;400&lt;/subtype&gt;&lt;endpage&gt;872&lt;/endpage&gt;&lt;bundle&gt;&lt;publication&gt;&lt;publisher&gt;Elsevier Ltd&lt;/publisher&gt;&lt;title&gt;Structure/Folding and Design&lt;/title&gt;&lt;type&gt;-100&lt;/type&gt;&lt;subtype&gt;-100&lt;/subtype&gt;&lt;uuid&gt;C1E4221B-F498-45F9-85D0-0AFA8CC17C04&lt;/uuid&gt;&lt;/publication&gt;&lt;/bundle&gt;&lt;authors&gt;&lt;author&gt;&lt;firstName&gt;Marco&lt;/firstName&gt;&lt;lastName&gt;Bellinzoni&lt;/lastName&gt;&lt;/author&gt;&lt;author&gt;&lt;firstName&gt;Annemarie&lt;/firstName&gt;&lt;lastName&gt;Wehenkel&lt;/lastName&gt;&lt;/author&gt;&lt;author&gt;&lt;firstName&gt;William&lt;/firstName&gt;&lt;lastName&gt;Shepard&lt;/lastName&gt;&lt;/author&gt;&lt;author&gt;&lt;firstName&gt;Pedro&lt;/firstName&gt;&lt;middleNames&gt;M&lt;/middleNames&gt;&lt;lastName&gt;Alzari&lt;/lastName&gt;&lt;/author&gt;&lt;/authors&gt;&lt;/publication&gt;&lt;/publications&gt;&lt;cites&gt;&lt;/cites&gt;&lt;/citation&gt;</w:instrText>
      </w:r>
      <w:r w:rsidR="008C5388" w:rsidRPr="00B30B3D">
        <w:rPr>
          <w:rFonts w:ascii="Arial" w:eastAsia="XIKMFW+ArialMT" w:hAnsi="Arial" w:cs="XIKMFW+ArialMT"/>
          <w:sz w:val="22"/>
          <w:szCs w:val="22"/>
          <w:lang w:val="en-GB"/>
        </w:rPr>
        <w:fldChar w:fldCharType="separate"/>
      </w:r>
      <w:r w:rsidR="008C5388" w:rsidRPr="00B30B3D">
        <w:rPr>
          <w:rFonts w:ascii="Arial" w:hAnsi="Arial" w:cs="Arial"/>
          <w:sz w:val="22"/>
          <w:szCs w:val="22"/>
          <w:vertAlign w:val="superscript"/>
          <w:lang w:val="en-GB" w:eastAsia="en-US"/>
        </w:rPr>
        <w:t>4,5</w:t>
      </w:r>
      <w:r w:rsidR="008C5388" w:rsidRPr="00B30B3D">
        <w:rPr>
          <w:rFonts w:ascii="Arial" w:eastAsia="XIKMFW+ArialMT" w:hAnsi="Arial" w:cs="XIKMFW+ArialMT"/>
          <w:sz w:val="22"/>
          <w:szCs w:val="22"/>
          <w:lang w:val="en-GB"/>
        </w:rPr>
        <w:fldChar w:fldCharType="end"/>
      </w:r>
      <w:r w:rsidR="00F9184F" w:rsidRPr="00B30B3D">
        <w:rPr>
          <w:rFonts w:ascii="Arial" w:eastAsia="XIKMFW+ArialMT" w:hAnsi="Arial" w:cs="XIKMFW+ArialMT"/>
          <w:sz w:val="22"/>
          <w:szCs w:val="22"/>
          <w:lang w:val="en-GB"/>
        </w:rPr>
        <w:t xml:space="preserve"> </w:t>
      </w:r>
      <w:r w:rsidRPr="00B30B3D">
        <w:rPr>
          <w:rFonts w:ascii="Arial" w:eastAsia="XIKMFW+ArialMT" w:hAnsi="Arial" w:cs="XIKMFW+ArialMT"/>
          <w:sz w:val="22"/>
          <w:szCs w:val="22"/>
          <w:lang w:val="en-GB"/>
        </w:rPr>
        <w:t>and two-component systems</w:t>
      </w:r>
      <w:r w:rsidR="00F9184F" w:rsidRPr="00B30B3D">
        <w:rPr>
          <w:rFonts w:ascii="Arial" w:eastAsia="XIKMFW+ArialMT" w:hAnsi="Arial" w:cs="XIKMFW+ArialMT"/>
          <w:sz w:val="22"/>
          <w:szCs w:val="22"/>
          <w:lang w:val="en-GB"/>
        </w:rPr>
        <w:t xml:space="preserve"> </w:t>
      </w:r>
      <w:r w:rsidR="008C5388" w:rsidRPr="00B30B3D">
        <w:rPr>
          <w:rFonts w:ascii="Arial" w:eastAsia="XIKMFW+ArialMT" w:hAnsi="Arial" w:cs="XIKMFW+ArialMT"/>
          <w:sz w:val="22"/>
          <w:szCs w:val="22"/>
          <w:lang w:val="en-GB"/>
        </w:rPr>
        <w:fldChar w:fldCharType="begin"/>
      </w:r>
      <w:r w:rsidR="00E91A1B" w:rsidRPr="00B30B3D">
        <w:rPr>
          <w:rFonts w:ascii="Arial" w:eastAsia="XIKMFW+ArialMT" w:hAnsi="Arial" w:cs="XIKMFW+ArialMT"/>
          <w:sz w:val="22"/>
          <w:szCs w:val="22"/>
          <w:lang w:val="en-GB"/>
        </w:rPr>
        <w:instrText xml:space="preserve"> ADDIN PAPERS2_CITATIONS &lt;citation&gt;&lt;uuid&gt;98D16F4E-82B2-454F-8C47-5E1FE71253D4&lt;/uuid&gt;&lt;priority&gt;2&lt;/priority&gt;&lt;publications&gt;&lt;publication&gt;&lt;uuid&gt;49A3E24C-0841-4170-BDE7-B7FE2AD7BD3B&lt;/uuid&gt;&lt;volume&gt;25&lt;/volume&gt;&lt;accepted_date&gt;99201704281200000000222000&lt;/accepted_date&gt;&lt;doi&gt;10.1016/j.str.2017.04.011&lt;/doi&gt;&lt;startpage&gt;939&lt;/startpage&gt;&lt;revision_date&gt;99201703061200000000222000&lt;/revision_date&gt;&lt;publication_date&gt;99201706061200000000222000&lt;/publication_date&gt;&lt;url&gt;http://linkinghub.elsevier.com/retrieve/pii/S0969212617301296&lt;/url&gt;&lt;type&gt;400&lt;/type&gt;&lt;title&gt;Structural Coupling between Autokinase and Phosphotransferase Reactions in a Bacterial Histidine Kinase.&lt;/title&gt;&lt;submission_date&gt;99201612171200000000222000&lt;/submission_date&gt;&lt;number&gt;6&lt;/number&gt;&lt;institution&gt;Institut Pasteur, Unité de Microbiologie Structurale, CNRS UMR 3528 &amp;amp; Université Paris Diderot, Sorbonne Paris Cité, 25 rue du Dr. Roux, 75724, Paris Cedex 15, France. Electronic address: aemechaly@pasteur.edu.uy.&lt;/institution&gt;&lt;subtype&gt;400&lt;/subtype&gt;&lt;endpage&gt;944.e3&lt;/endpage&gt;&lt;bundle&gt;&lt;publication&gt;&lt;publisher&gt;Elsevier Ltd&lt;/publisher&gt;&lt;title&gt;Structure (London, England : 1993)&lt;/title&gt;&lt;type&gt;-100&lt;/type&gt;&lt;subtype&gt;-100&lt;/subtype&gt;&lt;uuid&gt;BFDF1D18-6A93-4771-AAF9-11368E5933E8&lt;/uuid&gt;&lt;/publication&gt;&lt;/bundle&gt;&lt;authors&gt;&lt;author&gt;&lt;firstName&gt;Ariel&lt;/firstName&gt;&lt;middleNames&gt;E&lt;/middleNames&gt;&lt;lastName&gt;Mechaly&lt;/lastName&gt;&lt;/author&gt;&lt;author&gt;&lt;firstName&gt;Silvia&lt;/firstName&gt;&lt;lastName&gt;Soto Diaz&lt;/lastName&gt;&lt;/author&gt;&lt;author&gt;&lt;firstName&gt;Nathalie&lt;/firstName&gt;&lt;lastName&gt;Sassoon&lt;/lastName&gt;&lt;/author&gt;&lt;author&gt;&lt;firstName&gt;Alejandro&lt;/firstName&gt;&lt;lastName&gt;Buschiazzo&lt;/lastName&gt;&lt;/author&gt;&lt;author&gt;&lt;firstName&gt;Jean-Michel&lt;/firstName&gt;&lt;lastName&gt;Betton&lt;/lastName&gt;&lt;/author&gt;&lt;author&gt;&lt;firstName&gt;Pedro&lt;/firstName&gt;&lt;middleNames&gt;M&lt;/middleNames&gt;&lt;lastName&gt;Alzari&lt;/lastName&gt;&lt;/author&gt;&lt;/authors&gt;&lt;/publication&gt;&lt;publication&gt;&lt;uuid&gt;55C6016A-83C6-4AD8-BFA5-8EB8A4AF8065&lt;/uuid&gt;&lt;volume&gt;12&lt;/volume&gt;&lt;accepted_date&gt;99201312131200000000222000&lt;/accepted_date&gt;&lt;doi&gt;10.1371/journal.pbio.1001776&lt;/doi&gt;&lt;startpage&gt;e1001776&lt;/startpage&gt;&lt;publication_date&gt;99201401001200000000220000&lt;/publication_date&gt;&lt;url&gt;http://dx.plos.org/10.1371/journal.pbio.1001776&lt;/url&gt;&lt;type&gt;400&lt;/type&gt;&lt;title&gt;Segmental helical motions and dynamical asymmetry modulate histidine kinase autophosphorylation.&lt;/title&gt;&lt;publisher&gt;Public Library of Science&lt;/publisher&gt;&lt;submission_date&gt;99201306141200000000222000&lt;/submission_date&gt;&lt;number&gt;1&lt;/number&gt;&lt;institution&gt;Institut Pasteur, Unité de Microbiologie Structurale and CNRS UMR 3528, Paris, France.&lt;/institution&gt;&lt;subtype&gt;400&lt;/subtype&gt;&lt;bundle&gt;&lt;publication&gt;&lt;publisher&gt;Public Library of Science&lt;/publisher&gt;&lt;title&gt;PLoS Biology&lt;/title&gt;&lt;type&gt;-100&lt;/type&gt;&lt;subtype&gt;-100&lt;/subtype&gt;&lt;uuid&gt;5793CF6A-1A68-495B-800C-47A83BD5BD14&lt;/uuid&gt;&lt;/publication&gt;&lt;/bundle&gt;&lt;authors&gt;&lt;author&gt;&lt;firstName&gt;Ariel&lt;/firstName&gt;&lt;middleNames&gt;E&lt;/middleNames&gt;&lt;lastName&gt;Mechaly&lt;/lastName&gt;&lt;/author&gt;&lt;author&gt;&lt;firstName&gt;Nathalie&lt;/firstName&gt;&lt;lastName&gt;Sassoon&lt;/lastName&gt;&lt;/author&gt;&lt;author&gt;&lt;firstName&gt;Jean-Michel&lt;/firstName&gt;&lt;lastName&gt;Betton&lt;/lastName&gt;&lt;/author&gt;&lt;author&gt;&lt;firstName&gt;Pedro&lt;/firstName&gt;&lt;middleNames&gt;M&lt;/middleNames&gt;&lt;lastName&gt;Alzari&lt;/lastName&gt;&lt;/author&gt;&lt;/authors&gt;&lt;/publication&gt;&lt;publication&gt;&lt;uuid&gt;CF7C8FB4-60B5-41FE-85E7-44703E6D0E0F&lt;/uuid&gt;&lt;volume&gt;106&lt;/volume&gt;&lt;doi&gt;10.1073/pnas.0906699106&lt;/doi&gt;&lt;startpage&gt;16185&lt;/startpage&gt;&lt;publication_date&gt;99200909221200000000222000&lt;/publication_date&gt;&lt;url&gt;http://www.pnas.org/cgi/doi/10.1073/pnas.0906699106&lt;/url&gt;&lt;type&gt;400&lt;/type&gt;&lt;title&gt;Structural plasticity and catalysis regulation of a thermosensor histidine kinase.&lt;/title&gt;&lt;publisher&gt;National Acad Sciences&lt;/publisher&gt;&lt;institution&gt;Institut Pasteur, Unité de Biochimie Structurale and Plateforme de Cristallogenèse et Diffraction de Rayons X, URA 2185 Centre National de la Recherche Scientifique, Paris 75015, France.&lt;/institution&gt;&lt;number&gt;38&lt;/number&gt;&lt;subtype&gt;400&lt;/subtype&gt;&lt;endpage&gt;16190&lt;/endpage&gt;&lt;bundle&gt;&lt;publication&gt;&lt;publisher&gt;National Acad Sciences&lt;/publisher&gt;&lt;title&gt;Proceedings of the National Academy of Sciences of the United States of America&lt;/title&gt;&lt;type&gt;-100&lt;/type&gt;&lt;subtype&gt;-100&lt;/subtype&gt;&lt;uuid&gt;0047CD7F-60E8-48E7-8154-A5EA037E0F76&lt;/uuid&gt;&lt;/publication&gt;&lt;/bundle&gt;&lt;authors&gt;&lt;author&gt;&lt;firstName&gt;Daniela&lt;/firstName&gt;&lt;lastName&gt;Albanesi&lt;/lastName&gt;&lt;/author&gt;&lt;author&gt;&lt;firstName&gt;Mariana&lt;/firstName&gt;&lt;lastName&gt;Martín&lt;/lastName&gt;&lt;/author&gt;&lt;author&gt;&lt;firstName&gt;Felipe&lt;/firstName&gt;&lt;lastName&gt;Trajtenberg&lt;/lastName&gt;&lt;/author&gt;&lt;author&gt;&lt;firstName&gt;María&lt;/firstName&gt;&lt;middleNames&gt;C&lt;/middleNames&gt;&lt;lastName&gt;Mansilla&lt;/lastName&gt;&lt;/author&gt;&lt;author&gt;&lt;firstName&gt;Ahmed&lt;/firstName&gt;&lt;lastName&gt;Haouz&lt;/lastName&gt;&lt;/author&gt;&lt;author&gt;&lt;firstName&gt;Pedro&lt;/firstName&gt;&lt;middleNames&gt;M&lt;/middleNames&gt;&lt;lastName&gt;Alzari&lt;/lastName&gt;&lt;/author&gt;&lt;author&gt;&lt;nonDroppingParticle&gt;de&lt;/nonDroppingParticle&gt;&lt;firstName&gt;Diego&lt;/firstName&gt;&lt;lastName&gt;Mendoza&lt;/lastName&gt;&lt;/author&gt;&lt;author&gt;&lt;firstName&gt;Alejandro&lt;/firstName&gt;&lt;lastName&gt;Buschiazzo&lt;/lastName&gt;&lt;/author&gt;&lt;/authors&gt;&lt;/publication&gt;&lt;/publications&gt;&lt;cites&gt;&lt;/cites&gt;&lt;/citation&gt;</w:instrText>
      </w:r>
      <w:r w:rsidR="008C5388" w:rsidRPr="00B30B3D">
        <w:rPr>
          <w:rFonts w:ascii="Arial" w:eastAsia="XIKMFW+ArialMT" w:hAnsi="Arial" w:cs="XIKMFW+ArialMT"/>
          <w:sz w:val="22"/>
          <w:szCs w:val="22"/>
          <w:lang w:val="en-GB"/>
        </w:rPr>
        <w:fldChar w:fldCharType="separate"/>
      </w:r>
      <w:r w:rsidR="008C5388" w:rsidRPr="00B30B3D">
        <w:rPr>
          <w:rFonts w:ascii="Arial" w:hAnsi="Arial" w:cs="Arial"/>
          <w:sz w:val="22"/>
          <w:szCs w:val="22"/>
          <w:vertAlign w:val="superscript"/>
          <w:lang w:val="en-GB" w:eastAsia="en-US"/>
        </w:rPr>
        <w:t>6-8</w:t>
      </w:r>
      <w:r w:rsidR="008C5388" w:rsidRPr="00B30B3D">
        <w:rPr>
          <w:rFonts w:ascii="Arial" w:eastAsia="XIKMFW+ArialMT" w:hAnsi="Arial" w:cs="XIKMFW+ArialMT"/>
          <w:sz w:val="22"/>
          <w:szCs w:val="22"/>
          <w:lang w:val="en-GB"/>
        </w:rPr>
        <w:fldChar w:fldCharType="end"/>
      </w:r>
      <w:r w:rsidRPr="00B30B3D">
        <w:rPr>
          <w:rFonts w:ascii="Arial" w:eastAsia="XIKMFW+ArialMT" w:hAnsi="Arial" w:cs="XIKMFW+ArialMT"/>
          <w:sz w:val="22"/>
          <w:szCs w:val="22"/>
          <w:lang w:val="en-GB"/>
        </w:rPr>
        <w:t>. The lab is now organized in four groups</w:t>
      </w:r>
      <w:r w:rsidR="00E921C6">
        <w:rPr>
          <w:rFonts w:ascii="Arial" w:eastAsia="XIKMFW+ArialMT" w:hAnsi="Arial" w:cs="XIKMFW+ArialMT"/>
          <w:sz w:val="22"/>
          <w:szCs w:val="22"/>
          <w:lang w:val="en-GB"/>
        </w:rPr>
        <w:t xml:space="preserve"> </w:t>
      </w:r>
      <w:r w:rsidRPr="00B30B3D">
        <w:rPr>
          <w:rFonts w:ascii="Arial" w:eastAsia="XIKMFW+ArialMT" w:hAnsi="Arial" w:cs="XIKMFW+ArialMT"/>
          <w:sz w:val="22"/>
          <w:szCs w:val="22"/>
          <w:lang w:val="en-GB"/>
        </w:rPr>
        <w:t>led, respectively, by Pedro M. Alzari (Unit leader), Claudine Mayer, Jean-Christo</w:t>
      </w:r>
      <w:r w:rsidR="006F74FC">
        <w:rPr>
          <w:rFonts w:ascii="Arial" w:eastAsia="XIKMFW+ArialMT" w:hAnsi="Arial" w:cs="XIKMFW+ArialMT"/>
          <w:sz w:val="22"/>
          <w:szCs w:val="22"/>
          <w:lang w:val="en-GB"/>
        </w:rPr>
        <w:t>phe Barale and Marco Bellinzoni, in which the PhD student will be enrolled.</w:t>
      </w:r>
      <w:r w:rsidRPr="00B30B3D">
        <w:rPr>
          <w:rFonts w:ascii="Arial" w:eastAsia="XIKMFW+ArialMT" w:hAnsi="Arial" w:cs="XIKMFW+ArialMT"/>
          <w:sz w:val="22"/>
          <w:szCs w:val="22"/>
          <w:lang w:val="en-GB"/>
        </w:rPr>
        <w:t xml:space="preserve"> </w:t>
      </w:r>
      <w:r w:rsidR="006F74FC">
        <w:rPr>
          <w:rFonts w:ascii="Arial" w:eastAsia="XIKMFW+ArialMT" w:hAnsi="Arial" w:cs="XIKMFW+ArialMT"/>
          <w:sz w:val="22"/>
          <w:szCs w:val="22"/>
          <w:lang w:val="en-GB"/>
        </w:rPr>
        <w:t xml:space="preserve">The group </w:t>
      </w:r>
      <w:r w:rsidRPr="00B30B3D">
        <w:rPr>
          <w:rFonts w:ascii="Arial" w:eastAsia="XIKMFW+ArialMT" w:hAnsi="Arial" w:cs="XIKMFW+ArialMT"/>
          <w:sz w:val="22"/>
          <w:szCs w:val="22"/>
          <w:lang w:val="en-GB"/>
        </w:rPr>
        <w:t xml:space="preserve">is dedicated to the study of </w:t>
      </w:r>
      <w:r w:rsidR="006F74FC">
        <w:rPr>
          <w:rFonts w:ascii="Arial" w:eastAsia="XIKMFW+ArialMT" w:hAnsi="Arial" w:cs="XIKMFW+ArialMT"/>
          <w:sz w:val="22"/>
          <w:szCs w:val="22"/>
          <w:lang w:val="en-GB"/>
        </w:rPr>
        <w:t xml:space="preserve">structure and regulation of </w:t>
      </w:r>
      <w:r w:rsidRPr="00B30B3D">
        <w:rPr>
          <w:rFonts w:ascii="Arial" w:eastAsia="XIKMFW+ArialMT" w:hAnsi="Arial" w:cs="XIKMFW+ArialMT"/>
          <w:sz w:val="22"/>
          <w:szCs w:val="22"/>
          <w:lang w:val="en-GB"/>
        </w:rPr>
        <w:t xml:space="preserve">macromolecular complexes in actinobacteria and has contributed to show, </w:t>
      </w:r>
      <w:r w:rsidR="00CB2443" w:rsidRPr="00B30B3D">
        <w:rPr>
          <w:rFonts w:ascii="Arial" w:eastAsia="XIKMFW+ArialMT" w:hAnsi="Arial" w:cs="XIKMFW+ArialMT"/>
          <w:sz w:val="22"/>
          <w:szCs w:val="22"/>
          <w:lang w:val="en-GB"/>
        </w:rPr>
        <w:t>through a wide European</w:t>
      </w:r>
      <w:r w:rsidRPr="00B30B3D">
        <w:rPr>
          <w:rFonts w:ascii="Arial" w:eastAsia="XIKMFW+ArialMT" w:hAnsi="Arial" w:cs="XIKMFW+ArialMT"/>
          <w:sz w:val="22"/>
          <w:szCs w:val="22"/>
          <w:lang w:val="en-GB"/>
        </w:rPr>
        <w:t xml:space="preserve"> collaboration, how mycobacteria can tune their central metabolism according to the available carbon and nitrogen sources</w:t>
      </w:r>
      <w:r w:rsidR="00F9184F" w:rsidRPr="00B30B3D">
        <w:rPr>
          <w:rFonts w:ascii="Arial" w:eastAsia="XIKMFW+ArialMT" w:hAnsi="Arial" w:cs="XIKMFW+ArialMT"/>
          <w:sz w:val="22"/>
          <w:szCs w:val="22"/>
          <w:lang w:val="en-GB"/>
        </w:rPr>
        <w:t xml:space="preserve"> </w:t>
      </w:r>
      <w:r w:rsidR="008C5388" w:rsidRPr="00B30B3D">
        <w:rPr>
          <w:rFonts w:ascii="Arial" w:eastAsia="XIKMFW+ArialMT" w:hAnsi="Arial" w:cs="XIKMFW+ArialMT"/>
          <w:sz w:val="22"/>
          <w:szCs w:val="22"/>
          <w:lang w:val="en-GB"/>
        </w:rPr>
        <w:fldChar w:fldCharType="begin"/>
      </w:r>
      <w:r w:rsidR="00E91A1B" w:rsidRPr="00B30B3D">
        <w:rPr>
          <w:rFonts w:ascii="Arial" w:eastAsia="XIKMFW+ArialMT" w:hAnsi="Arial" w:cs="XIKMFW+ArialMT"/>
          <w:sz w:val="22"/>
          <w:szCs w:val="22"/>
          <w:lang w:val="en-GB"/>
        </w:rPr>
        <w:instrText xml:space="preserve"> ADDIN PAPERS2_CITATIONS &lt;citation&gt;&lt;uuid&gt;5AEAF3BF-5990-44F7-899E-AED673615FEA&lt;/uuid&gt;&lt;priority&gt;3&lt;/priority&gt;&lt;publications&gt;&lt;publication&gt;&lt;uuid&gt;D31B7F74-569B-458C-BFA3-D77BA16DBE54&lt;/uuid&gt;&lt;volume&gt;13&lt;/volume&gt;&lt;accepted_date&gt;99201705041200000000222000&lt;/accepted_date&gt;&lt;doi&gt;10.1371/journal.ppat.1006399&lt;/doi&gt;&lt;startpage&gt;e1006399&lt;/startpage&gt;&lt;revision_date&gt;99201705301200000000222000&lt;/revision_date&gt;&lt;publication_date&gt;99201705001200000000220000&lt;/publication_date&gt;&lt;url&gt;http://dx.plos.org/10.1371/journal.ppat.1006399&lt;/url&gt;&lt;type&gt;400&lt;/type&gt;&lt;title&gt;PknG senses amino acid availability to control metabolism and virulence of Mycobacterium tuberculosis.&lt;/title&gt;&lt;publisher&gt;Public Library of Science&lt;/publisher&gt;&lt;submission_date&gt;99201609051200000000222000&lt;/submission_date&gt;&lt;number&gt;5&lt;/number&gt;&lt;institution&gt;Department of Infection, Immunity and Inflammation, University of Leicester, Leicester, United Kingdom.&lt;/institution&gt;&lt;subtype&gt;400&lt;/subtype&gt;&lt;bundle&gt;&lt;publication&gt;&lt;title&gt;PLoS pathogens&lt;/title&gt;&lt;type&gt;-100&lt;/type&gt;&lt;subtype&gt;-100&lt;/subtype&gt;&lt;uuid&gt;AC26C98A-B9E4-4942-980F-F706A3F9808C&lt;/uuid&gt;&lt;/publication&gt;&lt;/bundle&gt;&lt;authors&gt;&lt;author&gt;&lt;firstName&gt;Barbara&lt;/firstName&gt;&lt;lastName&gt;Rieck&lt;/lastName&gt;&lt;/author&gt;&lt;author&gt;&lt;firstName&gt;Giulia&lt;/firstName&gt;&lt;lastName&gt;Degiacomi&lt;/lastName&gt;&lt;/author&gt;&lt;author&gt;&lt;firstName&gt;Michael&lt;/firstName&gt;&lt;lastName&gt;Zimmermann&lt;/lastName&gt;&lt;/author&gt;&lt;author&gt;&lt;firstName&gt;Alessandro&lt;/firstName&gt;&lt;lastName&gt;Cascioferro&lt;/lastName&gt;&lt;/author&gt;&lt;author&gt;&lt;firstName&gt;Francesca&lt;/firstName&gt;&lt;lastName&gt;Boldrin&lt;/lastName&gt;&lt;/author&gt;&lt;author&gt;&lt;firstName&gt;Natalie&lt;/firstName&gt;&lt;middleNames&gt;R&lt;/middleNames&gt;&lt;lastName&gt;Lazar-Adler&lt;/lastName&gt;&lt;/author&gt;&lt;author&gt;&lt;firstName&gt;Andrew&lt;/firstName&gt;&lt;middleNames&gt;R&lt;/middleNames&gt;&lt;lastName&gt;Bottrill&lt;/lastName&gt;&lt;/author&gt;&lt;author&gt;&lt;nonDroppingParticle&gt;Le&lt;/nonDroppingParticle&gt;&lt;firstName&gt;Fabien&lt;/firstName&gt;&lt;lastName&gt;Chevalier&lt;/lastName&gt;&lt;/author&gt;&lt;author&gt;&lt;firstName&gt;Wafa&lt;/firstName&gt;&lt;lastName&gt;Frigui&lt;/lastName&gt;&lt;/author&gt;&lt;author&gt;&lt;firstName&gt;Marco&lt;/firstName&gt;&lt;lastName&gt;Bellinzoni&lt;/lastName&gt;&lt;/author&gt;&lt;author&gt;&lt;firstName&gt;María-Natalia&lt;/firstName&gt;&lt;lastName&gt;Lisa&lt;/lastName&gt;&lt;/author&gt;&lt;author&gt;&lt;firstName&gt;Pedro&lt;/firstName&gt;&lt;middleNames&gt;M&lt;/middleNames&gt;&lt;lastName&gt;Alzari&lt;/lastName&gt;&lt;/author&gt;&lt;author&gt;&lt;firstName&gt;Liem&lt;/firstName&gt;&lt;lastName&gt;Nguyen&lt;/lastName&gt;&lt;/author&gt;&lt;author&gt;&lt;firstName&gt;Roland&lt;/firstName&gt;&lt;lastName&gt;Brosch&lt;/lastName&gt;&lt;/author&gt;&lt;author&gt;&lt;firstName&gt;Uwe&lt;/firstName&gt;&lt;lastName&gt;Sauer&lt;/lastName&gt;&lt;/author&gt;&lt;author&gt;&lt;firstName&gt;Riccardo&lt;/firstName&gt;&lt;lastName&gt;Manganelli&lt;/lastName&gt;&lt;/author&gt;&lt;author&gt;&lt;firstName&gt;Helen&lt;/firstName&gt;&lt;middleNames&gt;M&lt;/middleNames&gt;&lt;lastName&gt;O'Hare&lt;/lastName&gt;&lt;/author&gt;&lt;/authors&gt;&lt;editors&gt;&lt;author&gt;&lt;firstName&gt;Helena&lt;/firstName&gt;&lt;middleNames&gt;Ingrid&lt;/middleNames&gt;&lt;lastName&gt;Boshoff&lt;/lastName&gt;&lt;/author&gt;&lt;/editors&gt;&lt;/publication&gt;&lt;publication&gt;&lt;uuid&gt;34099B83-3479-4DCC-BF46-397B0EA95D65&lt;/uuid&gt;&lt;volume&gt;90&lt;/volume&gt;&lt;accepted_date&gt;99201308151200000000222000&lt;/accepted_date&gt;&lt;doi&gt;10.1111/mmi.12368&lt;/doi&gt;&lt;startpage&gt;356&lt;/startpage&gt;&lt;publication_date&gt;99201310001200000000220000&lt;/publication_date&gt;&lt;url&gt;http://onlinelibrary.wiley.com/doi/10.1111/mmi.12368/full&lt;/url&gt;&lt;type&gt;400&lt;/type&gt;&lt;title&gt;GarA is an essential regulator of metabolism in Mycobacterium tuberculosis&lt;/title&gt;&lt;institution&gt;Department of Molecular Medicine, University of Padua, Via Gabelli 63, Padova, Italy.&lt;/institution&gt;&lt;number&gt;2&lt;/number&gt;&lt;subtype&gt;400&lt;/subtype&gt;&lt;endpage&gt;366&lt;/endpage&gt;&lt;bundle&gt;&lt;publication&gt;&lt;publisher&gt;Blackwell Publishing Ltd&lt;/publisher&gt;&lt;title&gt;Molecular microbiology&lt;/title&gt;&lt;type&gt;-100&lt;/type&gt;&lt;subtype&gt;-100&lt;/subtype&gt;&lt;uuid&gt;E573D399-804C-4579-877C-D2A5E4DB3A68&lt;/uuid&gt;&lt;/publication&gt;&lt;/bundle&gt;&lt;authors&gt;&lt;author&gt;&lt;firstName&gt;Marcello&lt;/firstName&gt;&lt;lastName&gt;Ventura&lt;/lastName&gt;&lt;/author&gt;&lt;author&gt;&lt;firstName&gt;Barbara&lt;/firstName&gt;&lt;lastName&gt;Rieck&lt;/lastName&gt;&lt;/author&gt;&lt;author&gt;&lt;firstName&gt;Francesca&lt;/firstName&gt;&lt;lastName&gt;Boldrin&lt;/lastName&gt;&lt;/author&gt;&lt;author&gt;&lt;firstName&gt;Giulia&lt;/firstName&gt;&lt;lastName&gt;Degiacomi&lt;/lastName&gt;&lt;/author&gt;&lt;author&gt;&lt;firstName&gt;Marco&lt;/firstName&gt;&lt;lastName&gt;Bellinzoni&lt;/lastName&gt;&lt;/author&gt;&lt;author&gt;&lt;firstName&gt;Nathalie&lt;/firstName&gt;&lt;lastName&gt;Barilone&lt;/lastName&gt;&lt;/author&gt;&lt;author&gt;&lt;firstName&gt;Faisal&lt;/firstName&gt;&lt;lastName&gt;Alzaidi&lt;/lastName&gt;&lt;/author&gt;&lt;author&gt;&lt;firstName&gt;Pedro&lt;/firstName&gt;&lt;middleNames&gt;M&lt;/middleNames&gt;&lt;lastName&gt;Alzari&lt;/lastName&gt;&lt;/author&gt;&lt;author&gt;&lt;firstName&gt;Riccardo&lt;/firstName&gt;&lt;lastName&gt;Manganelli&lt;/lastName&gt;&lt;/author&gt;&lt;author&gt;&lt;firstName&gt;Helen&lt;/firstName&gt;&lt;middleNames&gt;M&lt;/middleNames&gt;&lt;lastName&gt;O'Hare&lt;/lastName&gt;&lt;/author&gt;&lt;/authors&gt;&lt;/publication&gt;&lt;publication&gt;&lt;volume&gt;70&lt;/volume&gt;&lt;publication_date&gt;99200812001200000000220000&lt;/publication_date&gt;&lt;number&gt;6&lt;/number&gt;&lt;doi&gt;10.1111/j.1365-2958.2008.06489.x&lt;/doi&gt;&lt;startpage&gt;1408&lt;/startpage&gt;&lt;title&gt;Regulation of glutamate metabolism by protein kinases in mycobacteria&lt;/title&gt;&lt;uuid&gt;4011ECB1-A09F-4825-9089-FCFAE1D845B7&lt;/uuid&gt;&lt;subtype&gt;400&lt;/subtype&gt;&lt;endpage&gt;1423&lt;/endpage&gt;&lt;type&gt;400&lt;/type&gt;&lt;url&gt;http://doi.wiley.com/10.1111/j.1365-2958.2008.06489.x&lt;/url&gt;&lt;bundle&gt;&lt;publication&gt;&lt;publisher&gt;Blackwell Publishing Ltd&lt;/publisher&gt;&lt;title&gt;Molecular microbiology&lt;/title&gt;&lt;type&gt;-100&lt;/type&gt;&lt;subtype&gt;-100&lt;/subtype&gt;&lt;uuid&gt;E573D399-804C-4579-877C-D2A5E4DB3A68&lt;/uuid&gt;&lt;/publication&gt;&lt;/bundle&gt;&lt;authors&gt;&lt;author&gt;&lt;firstName&gt;Helen&lt;/firstName&gt;&lt;middleNames&gt;M&lt;/middleNames&gt;&lt;lastName&gt;O'Hare&lt;/lastName&gt;&lt;/author&gt;&lt;author&gt;&lt;firstName&gt;Rosario&lt;/firstName&gt;&lt;lastName&gt;Duran&lt;/lastName&gt;&lt;/author&gt;&lt;author&gt;&lt;firstName&gt;Carlos&lt;/firstName&gt;&lt;lastName&gt;Cerveñansky&lt;/lastName&gt;&lt;/author&gt;&lt;author&gt;&lt;firstName&gt;Marco&lt;/firstName&gt;&lt;lastName&gt;Bellinzoni&lt;/lastName&gt;&lt;/author&gt;&lt;author&gt;&lt;firstName&gt;Anne&lt;/firstName&gt;&lt;middleNames&gt;Marie&lt;/middleNames&gt;&lt;lastName&gt;Wehenkel&lt;/lastName&gt;&lt;/author&gt;&lt;author&gt;&lt;firstName&gt;Otto&lt;/firstName&gt;&lt;lastName&gt;Pritsch&lt;/lastName&gt;&lt;/author&gt;&lt;author&gt;&lt;firstName&gt;Gonzalo&lt;/firstName&gt;&lt;lastName&gt;Obal&lt;/lastName&gt;&lt;/author&gt;&lt;author&gt;&lt;firstName&gt;Jens&lt;/firstName&gt;&lt;lastName&gt;Baumgartner&lt;/lastName&gt;&lt;/author&gt;&lt;author&gt;&lt;firstName&gt;Jérome&lt;/firstName&gt;&lt;lastName&gt;Vialaret&lt;/lastName&gt;&lt;/author&gt;&lt;author&gt;&lt;firstName&gt;Kai&lt;/firstName&gt;&lt;lastName&gt;Johnsson&lt;/lastName&gt;&lt;/author&gt;&lt;author&gt;&lt;firstName&gt;Pedro&lt;/firstName&gt;&lt;middleNames&gt;M&lt;/middleNames&gt;&lt;lastName&gt;Alzari&lt;/lastName&gt;&lt;/author&gt;&lt;/authors&gt;&lt;/publication&gt;&lt;/publications&gt;&lt;cites&gt;&lt;/cites&gt;&lt;/citation&gt;</w:instrText>
      </w:r>
      <w:r w:rsidR="008C5388" w:rsidRPr="00B30B3D">
        <w:rPr>
          <w:rFonts w:ascii="Arial" w:eastAsia="XIKMFW+ArialMT" w:hAnsi="Arial" w:cs="XIKMFW+ArialMT"/>
          <w:sz w:val="22"/>
          <w:szCs w:val="22"/>
          <w:lang w:val="en-GB"/>
        </w:rPr>
        <w:fldChar w:fldCharType="separate"/>
      </w:r>
      <w:r w:rsidR="008C5388" w:rsidRPr="00B30B3D">
        <w:rPr>
          <w:rFonts w:ascii="Arial" w:hAnsi="Arial" w:cs="Arial"/>
          <w:sz w:val="22"/>
          <w:szCs w:val="22"/>
          <w:vertAlign w:val="superscript"/>
          <w:lang w:val="en-GB" w:eastAsia="en-US"/>
        </w:rPr>
        <w:t>9-11</w:t>
      </w:r>
      <w:r w:rsidR="008C5388" w:rsidRPr="00B30B3D">
        <w:rPr>
          <w:rFonts w:ascii="Arial" w:eastAsia="XIKMFW+ArialMT" w:hAnsi="Arial" w:cs="XIKMFW+ArialMT"/>
          <w:sz w:val="22"/>
          <w:szCs w:val="22"/>
          <w:lang w:val="en-GB"/>
        </w:rPr>
        <w:fldChar w:fldCharType="end"/>
      </w:r>
      <w:r w:rsidRPr="00B30B3D">
        <w:rPr>
          <w:rFonts w:ascii="Arial" w:eastAsia="XIKMFW+ArialMT" w:hAnsi="Arial" w:cs="XIKMFW+ArialMT"/>
          <w:sz w:val="22"/>
          <w:szCs w:val="22"/>
          <w:lang w:val="en-GB"/>
        </w:rPr>
        <w:t xml:space="preserve">. A strong multidisciplinary approach that includes microbiology, biochemistry and structural biology is the common theme in the Unit and stays at the heart of our research activities. The Unit has </w:t>
      </w:r>
      <w:r w:rsidR="0016747D" w:rsidRPr="00B30B3D">
        <w:rPr>
          <w:rFonts w:ascii="Arial" w:eastAsia="XIKMFW+ArialMT" w:hAnsi="Arial" w:cs="XIKMFW+ArialMT"/>
          <w:sz w:val="22"/>
          <w:szCs w:val="22"/>
          <w:lang w:val="en-GB"/>
        </w:rPr>
        <w:t xml:space="preserve">several, </w:t>
      </w:r>
      <w:r w:rsidRPr="00B30B3D">
        <w:rPr>
          <w:rFonts w:ascii="Arial" w:eastAsia="XIKMFW+ArialMT" w:hAnsi="Arial" w:cs="XIKMFW+ArialMT"/>
          <w:sz w:val="22"/>
          <w:szCs w:val="22"/>
          <w:lang w:val="en-GB"/>
        </w:rPr>
        <w:t>well-established collaborations</w:t>
      </w:r>
      <w:r w:rsidR="00A9608E" w:rsidRPr="00B30B3D">
        <w:rPr>
          <w:rFonts w:ascii="Arial" w:eastAsia="XIKMFW+ArialMT" w:hAnsi="Arial" w:cs="XIKMFW+ArialMT"/>
          <w:sz w:val="22"/>
          <w:szCs w:val="22"/>
          <w:lang w:val="en-GB"/>
        </w:rPr>
        <w:t xml:space="preserve"> both at the national and international level, including groups in Europe</w:t>
      </w:r>
      <w:r w:rsidR="004E2495">
        <w:rPr>
          <w:rFonts w:ascii="Arial" w:eastAsia="XIKMFW+ArialMT" w:hAnsi="Arial" w:cs="XIKMFW+ArialMT"/>
          <w:sz w:val="22"/>
          <w:szCs w:val="22"/>
          <w:lang w:val="en-GB"/>
        </w:rPr>
        <w:t xml:space="preserve"> (Germany, UK, Italy)</w:t>
      </w:r>
      <w:r w:rsidR="005445FE" w:rsidRPr="00B30B3D">
        <w:rPr>
          <w:rFonts w:ascii="Arial" w:eastAsia="XIKMFW+ArialMT" w:hAnsi="Arial" w:cs="XIKMFW+ArialMT"/>
          <w:sz w:val="22"/>
          <w:szCs w:val="22"/>
          <w:lang w:val="en-GB"/>
        </w:rPr>
        <w:t>,</w:t>
      </w:r>
      <w:r w:rsidR="00A9608E" w:rsidRPr="00B30B3D">
        <w:rPr>
          <w:rFonts w:ascii="Arial" w:eastAsia="XIKMFW+ArialMT" w:hAnsi="Arial" w:cs="XIKMFW+ArialMT"/>
          <w:sz w:val="22"/>
          <w:szCs w:val="22"/>
          <w:lang w:val="en-GB"/>
        </w:rPr>
        <w:t xml:space="preserve"> South America </w:t>
      </w:r>
      <w:r w:rsidR="004E2495">
        <w:rPr>
          <w:rFonts w:ascii="Arial" w:eastAsia="XIKMFW+ArialMT" w:hAnsi="Arial" w:cs="XIKMFW+ArialMT"/>
          <w:sz w:val="22"/>
          <w:szCs w:val="22"/>
          <w:lang w:val="en-GB"/>
        </w:rPr>
        <w:t xml:space="preserve">(Argentina, Brazil, Uruguay) </w:t>
      </w:r>
      <w:r w:rsidR="00A9608E" w:rsidRPr="00B30B3D">
        <w:rPr>
          <w:rFonts w:ascii="Arial" w:eastAsia="XIKMFW+ArialMT" w:hAnsi="Arial" w:cs="XIKMFW+ArialMT"/>
          <w:sz w:val="22"/>
          <w:szCs w:val="22"/>
          <w:lang w:val="en-GB"/>
        </w:rPr>
        <w:t>and Asia</w:t>
      </w:r>
      <w:r w:rsidR="004E2495">
        <w:rPr>
          <w:rFonts w:ascii="Arial" w:eastAsia="XIKMFW+ArialMT" w:hAnsi="Arial" w:cs="XIKMFW+ArialMT"/>
          <w:sz w:val="22"/>
          <w:szCs w:val="22"/>
          <w:lang w:val="en-GB"/>
        </w:rPr>
        <w:t xml:space="preserve"> (Cambodia).</w:t>
      </w:r>
      <w:r w:rsidR="00A9608E" w:rsidRPr="00B30B3D">
        <w:rPr>
          <w:rFonts w:ascii="Arial" w:eastAsia="XIKMFW+ArialMT" w:hAnsi="Arial" w:cs="XIKMFW+ArialMT"/>
          <w:sz w:val="22"/>
          <w:szCs w:val="22"/>
          <w:lang w:val="en-GB"/>
        </w:rPr>
        <w:t xml:space="preserve"> </w:t>
      </w:r>
      <w:r w:rsidR="00955D86" w:rsidRPr="00B30B3D">
        <w:rPr>
          <w:rFonts w:ascii="Arial" w:eastAsia="XIKMFW+ArialMT" w:hAnsi="Arial" w:cs="XIKMFW+ArialMT"/>
          <w:sz w:val="22"/>
          <w:szCs w:val="22"/>
          <w:lang w:val="en-GB"/>
        </w:rPr>
        <w:t>Elucidating the molecular basis of key biological processes to develop new therapeutic strategies is our common goal</w:t>
      </w:r>
      <w:r w:rsidR="008C63CA" w:rsidRPr="00B30B3D">
        <w:rPr>
          <w:rFonts w:ascii="Arial" w:eastAsia="XIKMFW+ArialMT" w:hAnsi="Arial" w:cs="XIKMFW+ArialMT"/>
          <w:sz w:val="22"/>
          <w:szCs w:val="22"/>
          <w:lang w:val="en-GB"/>
        </w:rPr>
        <w:t>.</w:t>
      </w:r>
    </w:p>
    <w:p w14:paraId="5A89D279" w14:textId="77777777" w:rsidR="00DE6622" w:rsidRPr="00B30B3D" w:rsidRDefault="00DE6622">
      <w:pPr>
        <w:rPr>
          <w:rFonts w:ascii="Arial" w:hAnsi="Arial"/>
          <w:sz w:val="22"/>
          <w:u w:val="single"/>
          <w:lang w:val="en-GB"/>
        </w:rPr>
      </w:pPr>
    </w:p>
    <w:p w14:paraId="2360D7B7" w14:textId="77777777" w:rsidR="00DE6622" w:rsidRPr="00B30B3D" w:rsidRDefault="00DE6622">
      <w:pPr>
        <w:rPr>
          <w:rFonts w:ascii="Arial" w:hAnsi="Arial"/>
          <w:sz w:val="22"/>
          <w:u w:val="single"/>
          <w:lang w:val="en-GB"/>
        </w:rPr>
      </w:pPr>
    </w:p>
    <w:p w14:paraId="55405841" w14:textId="77777777" w:rsidR="00DE6622" w:rsidRPr="00B30B3D" w:rsidRDefault="00DE6622">
      <w:pPr>
        <w:rPr>
          <w:rFonts w:ascii="Arial" w:hAnsi="Arial"/>
          <w:sz w:val="22"/>
          <w:u w:val="single"/>
          <w:lang w:val="en-GB"/>
        </w:rPr>
      </w:pPr>
      <w:r w:rsidRPr="00B30B3D">
        <w:rPr>
          <w:rFonts w:ascii="Arial" w:hAnsi="Arial"/>
          <w:sz w:val="22"/>
          <w:u w:val="single"/>
          <w:lang w:val="en-GB"/>
        </w:rPr>
        <w:t>Description of the project:</w:t>
      </w:r>
    </w:p>
    <w:p w14:paraId="6420737C" w14:textId="77777777" w:rsidR="00DE6622" w:rsidRPr="00B30B3D" w:rsidRDefault="00DE6622">
      <w:pPr>
        <w:rPr>
          <w:rFonts w:ascii="Arial" w:hAnsi="Arial"/>
          <w:sz w:val="22"/>
          <w:u w:val="single"/>
          <w:lang w:val="en-GB"/>
        </w:rPr>
      </w:pPr>
    </w:p>
    <w:p w14:paraId="52FEA85A" w14:textId="51DB435F" w:rsidR="00005228" w:rsidRPr="00B30B3D" w:rsidRDefault="00005228" w:rsidP="005445FE">
      <w:pPr>
        <w:jc w:val="both"/>
        <w:rPr>
          <w:rFonts w:ascii="Arial" w:hAnsi="Arial"/>
          <w:sz w:val="22"/>
          <w:lang w:val="en-GB"/>
        </w:rPr>
      </w:pPr>
      <w:r w:rsidRPr="00B30B3D">
        <w:rPr>
          <w:rFonts w:ascii="Arial" w:hAnsi="Arial"/>
          <w:sz w:val="22"/>
          <w:lang w:val="en-GB"/>
        </w:rPr>
        <w:t xml:space="preserve">Actinobacteria represent one of the largest eubacterial taxonomic groups and include important human pathogens like </w:t>
      </w:r>
      <w:r w:rsidRPr="00B30B3D">
        <w:rPr>
          <w:rFonts w:ascii="Arial" w:hAnsi="Arial"/>
          <w:i/>
          <w:sz w:val="22"/>
          <w:lang w:val="en-GB"/>
        </w:rPr>
        <w:t>Mycobacterium tuberculosis</w:t>
      </w:r>
      <w:r w:rsidRPr="00B30B3D">
        <w:rPr>
          <w:rFonts w:ascii="Arial" w:hAnsi="Arial"/>
          <w:sz w:val="22"/>
          <w:lang w:val="en-GB"/>
        </w:rPr>
        <w:t xml:space="preserve">, invaluable sources of antibiotics and natural compounds like </w:t>
      </w:r>
      <w:r w:rsidRPr="00B30B3D">
        <w:rPr>
          <w:rFonts w:ascii="Arial" w:hAnsi="Arial"/>
          <w:i/>
          <w:sz w:val="22"/>
          <w:lang w:val="en-GB"/>
        </w:rPr>
        <w:t>Streptomyces</w:t>
      </w:r>
      <w:r w:rsidRPr="00B30B3D">
        <w:rPr>
          <w:rFonts w:ascii="Arial" w:hAnsi="Arial"/>
          <w:sz w:val="22"/>
          <w:lang w:val="en-GB"/>
        </w:rPr>
        <w:t xml:space="preserve">, and major industrial cell factories like </w:t>
      </w:r>
      <w:r w:rsidRPr="00B30B3D">
        <w:rPr>
          <w:rFonts w:ascii="Arial" w:hAnsi="Arial"/>
          <w:i/>
          <w:sz w:val="22"/>
          <w:lang w:val="en-GB"/>
        </w:rPr>
        <w:t>Corynebacterium glutamicum</w:t>
      </w:r>
      <w:r w:rsidR="00E30F94" w:rsidRPr="00B30B3D">
        <w:rPr>
          <w:rFonts w:ascii="Arial" w:hAnsi="Arial"/>
          <w:sz w:val="22"/>
          <w:lang w:val="en-GB"/>
        </w:rPr>
        <w:t xml:space="preserve"> </w:t>
      </w:r>
      <w:r w:rsidR="008C5388" w:rsidRPr="00B30B3D">
        <w:rPr>
          <w:rFonts w:ascii="Arial" w:hAnsi="Arial"/>
          <w:sz w:val="22"/>
          <w:lang w:val="en-GB"/>
        </w:rPr>
        <w:fldChar w:fldCharType="begin"/>
      </w:r>
      <w:r w:rsidR="00E91A1B" w:rsidRPr="00B30B3D">
        <w:rPr>
          <w:rFonts w:ascii="Arial" w:hAnsi="Arial"/>
          <w:sz w:val="22"/>
          <w:lang w:val="en-GB"/>
        </w:rPr>
        <w:instrText xml:space="preserve"> ADDIN PAPERS2_CITATIONS &lt;citation&gt;&lt;uuid&gt;CED6183F-E4DE-4088-B630-BE9BA23A3928&lt;/uuid&gt;&lt;priority&gt;4&lt;/priority&gt;&lt;publications&gt;&lt;publication&gt;&lt;volume&gt;70&lt;/volume&gt;&lt;publication_date&gt;99201609081200000000222000&lt;/publication_date&gt;&lt;doi&gt;10.1146/annurev-micro-102215-095748&lt;/doi&gt;&lt;institution&gt;Department of Bacteriology, University of Wisconsin-Madison, Wisconsin 53706; email: currie@bact.wisc.edu.&lt;/institution&gt;&lt;startpage&gt;235&lt;/startpage&gt;&lt;title&gt;Evolution and Ecology of Actinobacteria and Their Bioenergy Applications.&lt;/title&gt;&lt;uuid&gt;14324372-5176-4CE3-9A8F-02474D2A1597&lt;/uuid&gt;&lt;subtype&gt;400&lt;/subtype&gt;&lt;endpage&gt;254&lt;/endpage&gt;&lt;type&gt;400&lt;/type&gt;&lt;url&gt;http://eutils.ncbi.nlm.nih.gov/entrez/eutils/elink.fcgi?dbfrom=pubmed&amp;amp;id=27607553&amp;amp;retmode=ref&amp;amp;cmd=prlinks&lt;/url&gt;&lt;bundle&gt;&lt;publication&gt;&lt;title&gt;Annual review of microbiology&lt;/title&gt;&lt;type&gt;-100&lt;/type&gt;&lt;subtype&gt;-100&lt;/subtype&gt;&lt;uuid&gt;EC3B6320-6FE7-4F48-B7C0-281E1FD3AEDA&lt;/uuid&gt;&lt;/publication&gt;&lt;/bundle&gt;&lt;authors&gt;&lt;author&gt;&lt;firstName&gt;Gina&lt;/firstName&gt;&lt;middleNames&gt;R&lt;/middleNames&gt;&lt;lastName&gt;Lewin&lt;/lastName&gt;&lt;/author&gt;&lt;author&gt;&lt;firstName&gt;Camila&lt;/firstName&gt;&lt;lastName&gt;Carlos&lt;/lastName&gt;&lt;/author&gt;&lt;author&gt;&lt;firstName&gt;Marc&lt;/firstName&gt;&lt;middleNames&gt;G&lt;/middleNames&gt;&lt;lastName&gt;Chevrette&lt;/lastName&gt;&lt;/author&gt;&lt;author&gt;&lt;firstName&gt;Heidi&lt;/firstName&gt;&lt;middleNames&gt;A&lt;/middleNames&gt;&lt;lastName&gt;Horn&lt;/lastName&gt;&lt;/author&gt;&lt;author&gt;&lt;firstName&gt;Bradon&lt;/firstName&gt;&lt;middleNames&gt;R&lt;/middleNames&gt;&lt;lastName&gt;McDonald&lt;/lastName&gt;&lt;/author&gt;&lt;author&gt;&lt;firstName&gt;Robert&lt;/firstName&gt;&lt;middleNames&gt;J&lt;/middleNames&gt;&lt;lastName&gt;Stankey&lt;/lastName&gt;&lt;/author&gt;&lt;author&gt;&lt;firstName&gt;Brian&lt;/firstName&gt;&lt;middleNames&gt;G&lt;/middleNames&gt;&lt;lastName&gt;Fox&lt;/lastName&gt;&lt;/author&gt;&lt;author&gt;&lt;firstName&gt;Cameron&lt;/firstName&gt;&lt;middleNames&gt;R&lt;/middleNames&gt;&lt;lastName&gt;Currie&lt;/lastName&gt;&lt;/author&gt;&lt;/authors&gt;&lt;/publication&gt;&lt;/publications&gt;&lt;cites&gt;&lt;/cites&gt;&lt;/citation&gt;</w:instrText>
      </w:r>
      <w:r w:rsidR="008C5388" w:rsidRPr="00B30B3D">
        <w:rPr>
          <w:rFonts w:ascii="Arial" w:hAnsi="Arial"/>
          <w:sz w:val="22"/>
          <w:lang w:val="en-GB"/>
        </w:rPr>
        <w:fldChar w:fldCharType="separate"/>
      </w:r>
      <w:r w:rsidR="008C5388" w:rsidRPr="00B30B3D">
        <w:rPr>
          <w:rFonts w:ascii="Arial" w:hAnsi="Arial" w:cs="Arial"/>
          <w:sz w:val="22"/>
          <w:szCs w:val="22"/>
          <w:vertAlign w:val="superscript"/>
          <w:lang w:val="en-GB" w:eastAsia="en-US"/>
        </w:rPr>
        <w:t>12</w:t>
      </w:r>
      <w:r w:rsidR="008C5388" w:rsidRPr="00B30B3D">
        <w:rPr>
          <w:rFonts w:ascii="Arial" w:hAnsi="Arial"/>
          <w:sz w:val="22"/>
          <w:lang w:val="en-GB"/>
        </w:rPr>
        <w:fldChar w:fldCharType="end"/>
      </w:r>
      <w:r w:rsidRPr="00B30B3D">
        <w:rPr>
          <w:rFonts w:ascii="Arial" w:hAnsi="Arial"/>
          <w:sz w:val="22"/>
          <w:lang w:val="en-GB"/>
        </w:rPr>
        <w:t xml:space="preserve">. </w:t>
      </w:r>
      <w:r w:rsidR="008C63CA" w:rsidRPr="00B30B3D">
        <w:rPr>
          <w:rFonts w:ascii="Arial" w:hAnsi="Arial"/>
          <w:sz w:val="22"/>
          <w:lang w:val="en-GB"/>
        </w:rPr>
        <w:t xml:space="preserve">The </w:t>
      </w:r>
      <w:r w:rsidRPr="00B30B3D">
        <w:rPr>
          <w:rFonts w:ascii="Arial" w:hAnsi="Arial"/>
          <w:sz w:val="22"/>
          <w:lang w:val="en-GB"/>
        </w:rPr>
        <w:t>need to improve our knowledge of the actinobacterial molecular physiology</w:t>
      </w:r>
      <w:r w:rsidR="008C63CA" w:rsidRPr="00B30B3D">
        <w:rPr>
          <w:rFonts w:ascii="Arial" w:hAnsi="Arial"/>
          <w:sz w:val="22"/>
          <w:lang w:val="en-GB"/>
        </w:rPr>
        <w:t xml:space="preserve"> has been increasing</w:t>
      </w:r>
      <w:r w:rsidRPr="00B30B3D">
        <w:rPr>
          <w:rFonts w:ascii="Arial" w:hAnsi="Arial"/>
          <w:sz w:val="22"/>
          <w:lang w:val="en-GB"/>
        </w:rPr>
        <w:t xml:space="preserve">, </w:t>
      </w:r>
      <w:r w:rsidR="00077B15" w:rsidRPr="00B30B3D">
        <w:rPr>
          <w:rFonts w:ascii="Arial" w:hAnsi="Arial"/>
          <w:sz w:val="22"/>
          <w:lang w:val="en-GB"/>
        </w:rPr>
        <w:t>either</w:t>
      </w:r>
      <w:r w:rsidR="00BF4CC6" w:rsidRPr="00B30B3D">
        <w:rPr>
          <w:rFonts w:ascii="Arial" w:hAnsi="Arial"/>
          <w:sz w:val="22"/>
          <w:lang w:val="en-GB"/>
        </w:rPr>
        <w:t xml:space="preserve"> </w:t>
      </w:r>
      <w:r w:rsidRPr="00B30B3D">
        <w:rPr>
          <w:rFonts w:ascii="Arial" w:hAnsi="Arial"/>
          <w:sz w:val="22"/>
          <w:lang w:val="en-GB"/>
        </w:rPr>
        <w:t>for therapeutic</w:t>
      </w:r>
      <w:r w:rsidR="008C63CA" w:rsidRPr="00B30B3D">
        <w:rPr>
          <w:rFonts w:ascii="Arial" w:hAnsi="Arial"/>
          <w:sz w:val="22"/>
          <w:lang w:val="en-GB"/>
        </w:rPr>
        <w:t>s</w:t>
      </w:r>
      <w:r w:rsidRPr="00B30B3D">
        <w:rPr>
          <w:rFonts w:ascii="Arial" w:hAnsi="Arial"/>
          <w:sz w:val="22"/>
          <w:lang w:val="en-GB"/>
        </w:rPr>
        <w:t xml:space="preserve"> </w:t>
      </w:r>
      <w:r w:rsidR="00BF4CC6" w:rsidRPr="00B30B3D">
        <w:rPr>
          <w:rFonts w:ascii="Arial" w:hAnsi="Arial"/>
          <w:sz w:val="22"/>
          <w:lang w:val="en-GB"/>
        </w:rPr>
        <w:t>(e.g. development of new antibiotics)</w:t>
      </w:r>
      <w:r w:rsidR="00A87619" w:rsidRPr="00B30B3D">
        <w:rPr>
          <w:rFonts w:ascii="Arial" w:hAnsi="Arial"/>
          <w:sz w:val="22"/>
          <w:lang w:val="en-GB"/>
        </w:rPr>
        <w:t>,</w:t>
      </w:r>
      <w:r w:rsidR="00BF4CC6" w:rsidRPr="00B30B3D">
        <w:rPr>
          <w:rFonts w:ascii="Arial" w:hAnsi="Arial"/>
          <w:sz w:val="22"/>
          <w:lang w:val="en-GB"/>
        </w:rPr>
        <w:t xml:space="preserve"> </w:t>
      </w:r>
      <w:r w:rsidR="00077B15" w:rsidRPr="00B30B3D">
        <w:rPr>
          <w:rFonts w:ascii="Arial" w:hAnsi="Arial"/>
          <w:sz w:val="22"/>
          <w:lang w:val="en-GB"/>
        </w:rPr>
        <w:t>or for</w:t>
      </w:r>
      <w:r w:rsidRPr="00B30B3D">
        <w:rPr>
          <w:rFonts w:ascii="Arial" w:hAnsi="Arial"/>
          <w:sz w:val="22"/>
          <w:lang w:val="en-GB"/>
        </w:rPr>
        <w:t xml:space="preserve"> biotechnological purposes</w:t>
      </w:r>
      <w:r w:rsidR="00BF4CC6" w:rsidRPr="00B30B3D">
        <w:rPr>
          <w:rFonts w:ascii="Arial" w:hAnsi="Arial"/>
          <w:sz w:val="22"/>
          <w:lang w:val="en-GB"/>
        </w:rPr>
        <w:t xml:space="preserve">, </w:t>
      </w:r>
      <w:r w:rsidR="00BF4CC6" w:rsidRPr="00B30B3D">
        <w:rPr>
          <w:rFonts w:ascii="Arial" w:hAnsi="Arial"/>
          <w:i/>
          <w:sz w:val="22"/>
          <w:lang w:val="en-GB"/>
        </w:rPr>
        <w:t>i.e.</w:t>
      </w:r>
      <w:r w:rsidR="00BF4CC6" w:rsidRPr="00B30B3D">
        <w:rPr>
          <w:rFonts w:ascii="Arial" w:hAnsi="Arial"/>
          <w:sz w:val="22"/>
          <w:lang w:val="en-GB"/>
        </w:rPr>
        <w:t xml:space="preserve"> </w:t>
      </w:r>
      <w:r w:rsidR="00A87619" w:rsidRPr="00B30B3D">
        <w:rPr>
          <w:rFonts w:ascii="Arial" w:hAnsi="Arial"/>
          <w:sz w:val="22"/>
          <w:lang w:val="en-GB"/>
        </w:rPr>
        <w:t xml:space="preserve">the </w:t>
      </w:r>
      <w:r w:rsidR="00BF4CC6" w:rsidRPr="00B30B3D">
        <w:rPr>
          <w:rFonts w:ascii="Arial" w:hAnsi="Arial"/>
          <w:sz w:val="22"/>
          <w:lang w:val="en-GB"/>
        </w:rPr>
        <w:t xml:space="preserve">optimization of strains for the </w:t>
      </w:r>
      <w:r w:rsidR="003223E7" w:rsidRPr="00B30B3D">
        <w:rPr>
          <w:rFonts w:ascii="Arial" w:hAnsi="Arial"/>
          <w:sz w:val="22"/>
          <w:lang w:val="en-GB"/>
        </w:rPr>
        <w:t xml:space="preserve">industrial production of </w:t>
      </w:r>
      <w:r w:rsidR="00D21887" w:rsidRPr="00B30B3D">
        <w:rPr>
          <w:rFonts w:ascii="Arial" w:hAnsi="Arial"/>
          <w:sz w:val="22"/>
          <w:lang w:val="en-GB"/>
        </w:rPr>
        <w:t>chemicals</w:t>
      </w:r>
      <w:r w:rsidR="003223E7" w:rsidRPr="00B30B3D">
        <w:rPr>
          <w:rFonts w:ascii="Arial" w:hAnsi="Arial"/>
          <w:sz w:val="22"/>
          <w:lang w:val="en-GB"/>
        </w:rPr>
        <w:t xml:space="preserve"> </w:t>
      </w:r>
      <w:r w:rsidR="00D21887" w:rsidRPr="00B30B3D">
        <w:rPr>
          <w:rFonts w:ascii="Arial" w:hAnsi="Arial"/>
          <w:sz w:val="22"/>
          <w:lang w:val="en-GB"/>
        </w:rPr>
        <w:t>that range</w:t>
      </w:r>
      <w:r w:rsidR="003223E7" w:rsidRPr="00B30B3D">
        <w:rPr>
          <w:rFonts w:ascii="Arial" w:hAnsi="Arial"/>
          <w:sz w:val="22"/>
          <w:lang w:val="en-GB"/>
        </w:rPr>
        <w:t xml:space="preserve"> from amino acids </w:t>
      </w:r>
      <w:r w:rsidR="00D21887" w:rsidRPr="00B30B3D">
        <w:rPr>
          <w:rFonts w:ascii="Arial" w:hAnsi="Arial"/>
          <w:sz w:val="22"/>
          <w:lang w:val="en-GB"/>
        </w:rPr>
        <w:t>to</w:t>
      </w:r>
      <w:r w:rsidR="003223E7" w:rsidRPr="00B30B3D">
        <w:rPr>
          <w:rFonts w:ascii="Arial" w:hAnsi="Arial"/>
          <w:sz w:val="22"/>
          <w:lang w:val="en-GB"/>
        </w:rPr>
        <w:t xml:space="preserve"> </w:t>
      </w:r>
      <w:r w:rsidR="00E124DD">
        <w:rPr>
          <w:rFonts w:ascii="Arial" w:hAnsi="Arial"/>
          <w:sz w:val="22"/>
          <w:lang w:val="en-GB"/>
        </w:rPr>
        <w:t>terpenes and alcohols</w:t>
      </w:r>
      <w:r w:rsidRPr="00B30B3D">
        <w:rPr>
          <w:rFonts w:ascii="Arial" w:hAnsi="Arial"/>
          <w:sz w:val="22"/>
          <w:lang w:val="en-GB"/>
        </w:rPr>
        <w:t xml:space="preserve">. </w:t>
      </w:r>
      <w:r w:rsidR="00DF470B" w:rsidRPr="00B30B3D">
        <w:rPr>
          <w:rFonts w:ascii="Arial" w:hAnsi="Arial"/>
          <w:sz w:val="22"/>
          <w:lang w:val="en-GB"/>
        </w:rPr>
        <w:t xml:space="preserve">In </w:t>
      </w:r>
      <w:r w:rsidR="00077B15" w:rsidRPr="00B30B3D">
        <w:rPr>
          <w:rFonts w:ascii="Arial" w:hAnsi="Arial"/>
          <w:sz w:val="22"/>
          <w:lang w:val="en-GB"/>
        </w:rPr>
        <w:t>our lab</w:t>
      </w:r>
      <w:r w:rsidR="00DF470B" w:rsidRPr="00B30B3D">
        <w:rPr>
          <w:rFonts w:ascii="Arial" w:hAnsi="Arial"/>
          <w:sz w:val="22"/>
          <w:lang w:val="en-GB"/>
        </w:rPr>
        <w:t xml:space="preserve">, we </w:t>
      </w:r>
      <w:r w:rsidRPr="00B30B3D">
        <w:rPr>
          <w:rFonts w:ascii="Arial" w:hAnsi="Arial"/>
          <w:sz w:val="22"/>
          <w:lang w:val="en-GB"/>
        </w:rPr>
        <w:t xml:space="preserve">uncovered unique features </w:t>
      </w:r>
      <w:r w:rsidR="00724087" w:rsidRPr="00B30B3D">
        <w:rPr>
          <w:rFonts w:ascii="Arial" w:hAnsi="Arial"/>
          <w:sz w:val="22"/>
          <w:lang w:val="en-GB"/>
        </w:rPr>
        <w:t>in the way some of the most conserved reactions</w:t>
      </w:r>
      <w:r w:rsidR="00EA7DAC" w:rsidRPr="00B30B3D">
        <w:rPr>
          <w:rFonts w:ascii="Arial" w:hAnsi="Arial"/>
          <w:sz w:val="22"/>
          <w:lang w:val="en-GB"/>
        </w:rPr>
        <w:t xml:space="preserve"> in</w:t>
      </w:r>
      <w:r w:rsidRPr="00B30B3D">
        <w:rPr>
          <w:rFonts w:ascii="Arial" w:hAnsi="Arial"/>
          <w:sz w:val="22"/>
          <w:lang w:val="en-GB"/>
        </w:rPr>
        <w:t xml:space="preserve"> central </w:t>
      </w:r>
      <w:r w:rsidRPr="00B30B3D">
        <w:rPr>
          <w:rFonts w:ascii="Arial" w:hAnsi="Arial"/>
          <w:sz w:val="22"/>
          <w:lang w:val="en-GB"/>
        </w:rPr>
        <w:lastRenderedPageBreak/>
        <w:t xml:space="preserve">metabolism </w:t>
      </w:r>
      <w:r w:rsidR="00724087" w:rsidRPr="00B30B3D">
        <w:rPr>
          <w:rFonts w:ascii="Arial" w:hAnsi="Arial"/>
          <w:sz w:val="22"/>
          <w:lang w:val="en-GB"/>
        </w:rPr>
        <w:t xml:space="preserve">are carried out </w:t>
      </w:r>
      <w:r w:rsidR="008B1E38" w:rsidRPr="00B30B3D">
        <w:rPr>
          <w:rFonts w:ascii="Arial" w:hAnsi="Arial"/>
          <w:sz w:val="22"/>
          <w:lang w:val="en-GB"/>
        </w:rPr>
        <w:t xml:space="preserve">and regulated </w:t>
      </w:r>
      <w:r w:rsidRPr="00B30B3D">
        <w:rPr>
          <w:rFonts w:ascii="Arial" w:hAnsi="Arial"/>
          <w:sz w:val="22"/>
          <w:lang w:val="en-GB"/>
        </w:rPr>
        <w:t xml:space="preserve">in </w:t>
      </w:r>
      <w:r w:rsidRPr="00B30B3D">
        <w:rPr>
          <w:rFonts w:ascii="Arial" w:hAnsi="Arial"/>
          <w:i/>
          <w:sz w:val="22"/>
          <w:lang w:val="en-GB"/>
        </w:rPr>
        <w:t>Mycobacterium</w:t>
      </w:r>
      <w:r w:rsidR="00077B15" w:rsidRPr="00B30B3D">
        <w:rPr>
          <w:rFonts w:ascii="Arial" w:hAnsi="Arial"/>
          <w:i/>
          <w:sz w:val="22"/>
          <w:lang w:val="en-GB"/>
        </w:rPr>
        <w:t xml:space="preserve">, </w:t>
      </w:r>
      <w:r w:rsidR="00077B15" w:rsidRPr="00B30B3D">
        <w:rPr>
          <w:rFonts w:ascii="Arial" w:hAnsi="Arial"/>
          <w:sz w:val="22"/>
          <w:lang w:val="en-GB"/>
        </w:rPr>
        <w:t xml:space="preserve">especially the ones situated at two of the most central metabolic nodes, pyruvate and </w:t>
      </w:r>
      <w:r w:rsidR="00077B15" w:rsidRPr="00B30B3D">
        <w:rPr>
          <w:rFonts w:ascii="Symbol" w:hAnsi="Symbol"/>
          <w:sz w:val="22"/>
          <w:lang w:val="en-GB"/>
        </w:rPr>
        <w:t></w:t>
      </w:r>
      <w:r w:rsidR="00077B15" w:rsidRPr="00B30B3D">
        <w:rPr>
          <w:rFonts w:ascii="Arial" w:hAnsi="Arial"/>
          <w:sz w:val="22"/>
          <w:lang w:val="en-GB"/>
        </w:rPr>
        <w:t>-ketoglutarate</w:t>
      </w:r>
      <w:r w:rsidR="00E30F94" w:rsidRPr="00B30B3D">
        <w:rPr>
          <w:rFonts w:ascii="Arial" w:hAnsi="Arial"/>
          <w:sz w:val="22"/>
          <w:lang w:val="en-GB"/>
        </w:rPr>
        <w:t xml:space="preserve"> </w:t>
      </w:r>
      <w:r w:rsidR="008C5388" w:rsidRPr="00B30B3D">
        <w:rPr>
          <w:rFonts w:ascii="Arial" w:hAnsi="Arial"/>
          <w:sz w:val="22"/>
          <w:lang w:val="en-GB"/>
        </w:rPr>
        <w:fldChar w:fldCharType="begin"/>
      </w:r>
      <w:r w:rsidR="00E91A1B" w:rsidRPr="00B30B3D">
        <w:rPr>
          <w:rFonts w:ascii="Arial" w:hAnsi="Arial"/>
          <w:sz w:val="22"/>
          <w:lang w:val="en-GB"/>
        </w:rPr>
        <w:instrText xml:space="preserve"> ADDIN PAPERS2_CITATIONS &lt;citation&gt;&lt;uuid&gt;780E3F9E-9C59-4008-B994-7AF80EBCB60F&lt;/uuid&gt;&lt;priority&gt;5&lt;/priority&gt;&lt;publications&gt;&lt;publication&gt;&lt;uuid&gt;643A7659-45FF-49C9-8F58-4EBDD99E174C&lt;/uuid&gt;&lt;volume&gt;18&lt;/volume&gt;&lt;accepted_date&gt;99201106071200000000222000&lt;/accepted_date&gt;&lt;doi&gt;10.1016/j.chembiol.2011.06.004&lt;/doi&gt;&lt;startpage&gt;1011&lt;/startpage&gt;&lt;revision_date&gt;99201105241200000000222000&lt;/revision_date&gt;&lt;publication_date&gt;99201108261200000000222000&lt;/publication_date&gt;&lt;url&gt;http://linkinghub.elsevier.com/retrieve/pii/S1074552111002067&lt;/url&gt;&lt;type&gt;400&lt;/type&gt;&lt;title&gt;Functional plasticity and allosteric regulation of α-ketoglutarate decarboxylase in central mycobacterial metabolism.&lt;/title&gt;&lt;submission_date&gt;99201103281200000000222000&lt;/submission_date&gt;&lt;number&gt;8&lt;/number&gt;&lt;institution&gt;Institut Pasteur, Unité de Biochimie Structurale (CNRS URA 2185), 25 rue du Dr. Roux, 75724 Paris, France.&lt;/institution&gt;&lt;subtype&gt;400&lt;/subtype&gt;&lt;endpage&gt;1020&lt;/endpage&gt;&lt;bundle&gt;&lt;publication&gt;&lt;publisher&gt;Elsevier Ltd&lt;/publisher&gt;&lt;title&gt;Chemistry &amp;amp; Biology&lt;/title&gt;&lt;type&gt;-100&lt;/type&gt;&lt;subtype&gt;-100&lt;/subtype&gt;&lt;uuid&gt;25FC7E68-E919-4E36-97A3-71A70DC28D4B&lt;/uuid&gt;&lt;/publication&gt;&lt;/bundle&gt;&lt;authors&gt;&lt;author&gt;&lt;firstName&gt;Tristan&lt;/firstName&gt;&lt;lastName&gt;Wagner&lt;/lastName&gt;&lt;/author&gt;&lt;author&gt;&lt;firstName&gt;Marco&lt;/firstName&gt;&lt;lastName&gt;Bellinzoni&lt;/lastName&gt;&lt;/author&gt;&lt;author&gt;&lt;firstName&gt;Annemarie&lt;/firstName&gt;&lt;lastName&gt;Wehenkel&lt;/lastName&gt;&lt;/author&gt;&lt;author&gt;&lt;firstName&gt;Helen&lt;/firstName&gt;&lt;middleNames&gt;M&lt;/middleNames&gt;&lt;lastName&gt;O'Hare&lt;/lastName&gt;&lt;/author&gt;&lt;author&gt;&lt;firstName&gt;Pedro&lt;/firstName&gt;&lt;middleNames&gt;M&lt;/middleNames&gt;&lt;lastName&gt;Alzari&lt;/lastName&gt;&lt;/author&gt;&lt;/authors&gt;&lt;/publication&gt;&lt;publication&gt;&lt;volume&gt;70&lt;/volume&gt;&lt;publication_date&gt;99200812001200000000220000&lt;/publication_date&gt;&lt;number&gt;6&lt;/number&gt;&lt;doi&gt;10.1111/j.1365-2958.2008.06489.x&lt;/doi&gt;&lt;startpage&gt;1408&lt;/startpage&gt;&lt;title&gt;Regulation of glutamate metabolism by protein kinases in mycobacteria&lt;/title&gt;&lt;uuid&gt;4011ECB1-A09F-4825-9089-FCFAE1D845B7&lt;/uuid&gt;&lt;subtype&gt;400&lt;/subtype&gt;&lt;endpage&gt;1423&lt;/endpage&gt;&lt;type&gt;400&lt;/type&gt;&lt;url&gt;http://doi.wiley.com/10.1111/j.1365-2958.2008.06489.x&lt;/url&gt;&lt;bundle&gt;&lt;publication&gt;&lt;publisher&gt;Blackwell Publishing Ltd&lt;/publisher&gt;&lt;title&gt;Molecular microbiology&lt;/title&gt;&lt;type&gt;-100&lt;/type&gt;&lt;subtype&gt;-100&lt;/subtype&gt;&lt;uuid&gt;E573D399-804C-4579-877C-D2A5E4DB3A68&lt;/uuid&gt;&lt;/publication&gt;&lt;/bundle&gt;&lt;authors&gt;&lt;author&gt;&lt;firstName&gt;Helen&lt;/firstName&gt;&lt;middleNames&gt;M&lt;/middleNames&gt;&lt;lastName&gt;O'Hare&lt;/lastName&gt;&lt;/author&gt;&lt;author&gt;&lt;firstName&gt;Rosario&lt;/firstName&gt;&lt;lastName&gt;Duran&lt;/lastName&gt;&lt;/author&gt;&lt;author&gt;&lt;firstName&gt;Carlos&lt;/firstName&gt;&lt;lastName&gt;Cerveñansky&lt;/lastName&gt;&lt;/author&gt;&lt;author&gt;&lt;firstName&gt;Marco&lt;/firstName&gt;&lt;lastName&gt;Bellinzoni&lt;/lastName&gt;&lt;/author&gt;&lt;author&gt;&lt;firstName&gt;Anne&lt;/firstName&gt;&lt;middleNames&gt;Marie&lt;/middleNames&gt;&lt;lastName&gt;Wehenkel&lt;/lastName&gt;&lt;/author&gt;&lt;author&gt;&lt;firstName&gt;Otto&lt;/firstName&gt;&lt;lastName&gt;Pritsch&lt;/lastName&gt;&lt;/author&gt;&lt;author&gt;&lt;firstName&gt;Gonzalo&lt;/firstName&gt;&lt;lastName&gt;Obal&lt;/lastName&gt;&lt;/author&gt;&lt;author&gt;&lt;firstName&gt;Jens&lt;/firstName&gt;&lt;lastName&gt;Baumgartner&lt;/lastName&gt;&lt;/author&gt;&lt;author&gt;&lt;firstName&gt;Jérome&lt;/firstName&gt;&lt;lastName&gt;Vialaret&lt;/lastName&gt;&lt;/author&gt;&lt;author&gt;&lt;firstName&gt;Kai&lt;/firstName&gt;&lt;lastName&gt;Johnsson&lt;/lastName&gt;&lt;/author&gt;&lt;author&gt;&lt;firstName&gt;Pedro&lt;/firstName&gt;&lt;middleNames&gt;M&lt;/middleNames&gt;&lt;lastName&gt;Alzari&lt;/lastName&gt;&lt;/author&gt;&lt;/authors&gt;&lt;/publication&gt;&lt;/publications&gt;&lt;cites&gt;&lt;/cites&gt;&lt;/citation&gt;</w:instrText>
      </w:r>
      <w:r w:rsidR="008C5388" w:rsidRPr="00B30B3D">
        <w:rPr>
          <w:rFonts w:ascii="Arial" w:hAnsi="Arial"/>
          <w:sz w:val="22"/>
          <w:lang w:val="en-GB"/>
        </w:rPr>
        <w:fldChar w:fldCharType="separate"/>
      </w:r>
      <w:r w:rsidR="008C5388" w:rsidRPr="00B30B3D">
        <w:rPr>
          <w:rFonts w:ascii="Arial" w:hAnsi="Arial" w:cs="Arial"/>
          <w:sz w:val="22"/>
          <w:szCs w:val="22"/>
          <w:vertAlign w:val="superscript"/>
          <w:lang w:val="en-GB" w:eastAsia="en-US"/>
        </w:rPr>
        <w:t>11,13</w:t>
      </w:r>
      <w:r w:rsidR="008C5388" w:rsidRPr="00B30B3D">
        <w:rPr>
          <w:rFonts w:ascii="Arial" w:hAnsi="Arial"/>
          <w:sz w:val="22"/>
          <w:lang w:val="en-GB"/>
        </w:rPr>
        <w:fldChar w:fldCharType="end"/>
      </w:r>
      <w:r w:rsidR="00077B15" w:rsidRPr="00B30B3D">
        <w:rPr>
          <w:rFonts w:ascii="Arial" w:hAnsi="Arial"/>
          <w:sz w:val="22"/>
          <w:lang w:val="en-GB"/>
        </w:rPr>
        <w:t>.</w:t>
      </w:r>
      <w:r w:rsidR="001745BA" w:rsidRPr="00B30B3D">
        <w:rPr>
          <w:rFonts w:ascii="Arial" w:hAnsi="Arial"/>
          <w:sz w:val="22"/>
          <w:lang w:val="en-GB"/>
        </w:rPr>
        <w:t xml:space="preserve"> </w:t>
      </w:r>
      <w:r w:rsidR="00A87619" w:rsidRPr="00B30B3D">
        <w:rPr>
          <w:rFonts w:ascii="Arial" w:hAnsi="Arial"/>
          <w:sz w:val="22"/>
          <w:lang w:val="en-GB"/>
        </w:rPr>
        <w:t>Despite being considered as universally conserved</w:t>
      </w:r>
      <w:r w:rsidR="00EA7DAC" w:rsidRPr="00B30B3D">
        <w:rPr>
          <w:rFonts w:ascii="Arial" w:hAnsi="Arial"/>
          <w:sz w:val="22"/>
          <w:lang w:val="en-GB"/>
        </w:rPr>
        <w:t xml:space="preserve">, </w:t>
      </w:r>
      <w:r w:rsidR="00077B15" w:rsidRPr="00B30B3D">
        <w:rPr>
          <w:rFonts w:ascii="Arial" w:hAnsi="Arial"/>
          <w:sz w:val="22"/>
          <w:lang w:val="en-GB"/>
        </w:rPr>
        <w:t xml:space="preserve">we showed that </w:t>
      </w:r>
      <w:r w:rsidR="00EA7DAC" w:rsidRPr="00B30B3D">
        <w:rPr>
          <w:rFonts w:ascii="Arial" w:hAnsi="Arial"/>
          <w:sz w:val="22"/>
          <w:lang w:val="en-GB"/>
        </w:rPr>
        <w:t xml:space="preserve">two of the most </w:t>
      </w:r>
      <w:r w:rsidR="008C63CA" w:rsidRPr="00B30B3D">
        <w:rPr>
          <w:rFonts w:ascii="Arial" w:hAnsi="Arial"/>
          <w:sz w:val="22"/>
          <w:lang w:val="en-GB"/>
        </w:rPr>
        <w:t>important</w:t>
      </w:r>
      <w:r w:rsidR="00EA7DAC" w:rsidRPr="00B30B3D">
        <w:rPr>
          <w:rFonts w:ascii="Arial" w:hAnsi="Arial"/>
          <w:sz w:val="22"/>
          <w:lang w:val="en-GB"/>
        </w:rPr>
        <w:t xml:space="preserve"> complexes, i.e. pyruvate dehydrogenase (PDH) and oxoglutarate dehydrogenase (ODH)</w:t>
      </w:r>
      <w:r w:rsidR="00077B15" w:rsidRPr="00B30B3D">
        <w:rPr>
          <w:rFonts w:ascii="Arial" w:hAnsi="Arial"/>
          <w:sz w:val="22"/>
          <w:lang w:val="en-GB"/>
        </w:rPr>
        <w:t>,</w:t>
      </w:r>
      <w:r w:rsidR="00EA7DAC" w:rsidRPr="00B30B3D">
        <w:rPr>
          <w:rFonts w:ascii="Arial" w:hAnsi="Arial"/>
          <w:sz w:val="22"/>
          <w:lang w:val="en-GB"/>
        </w:rPr>
        <w:t xml:space="preserve"> are actually </w:t>
      </w:r>
      <w:r w:rsidR="00BF4CC6" w:rsidRPr="00B30B3D">
        <w:rPr>
          <w:rFonts w:ascii="Arial" w:hAnsi="Arial"/>
          <w:sz w:val="22"/>
          <w:lang w:val="en-GB"/>
        </w:rPr>
        <w:t xml:space="preserve">merged </w:t>
      </w:r>
      <w:r w:rsidR="00EA7DAC" w:rsidRPr="00B30B3D">
        <w:rPr>
          <w:rFonts w:ascii="Arial" w:hAnsi="Arial"/>
          <w:sz w:val="22"/>
          <w:lang w:val="en-GB"/>
        </w:rPr>
        <w:t xml:space="preserve">together </w:t>
      </w:r>
      <w:r w:rsidR="008C63CA" w:rsidRPr="00B30B3D">
        <w:rPr>
          <w:rFonts w:ascii="Arial" w:hAnsi="Arial"/>
          <w:sz w:val="22"/>
          <w:lang w:val="en-GB"/>
        </w:rPr>
        <w:t>in these bacteria to make</w:t>
      </w:r>
      <w:r w:rsidR="00EA7DAC" w:rsidRPr="00B30B3D">
        <w:rPr>
          <w:rFonts w:ascii="Arial" w:hAnsi="Arial"/>
          <w:sz w:val="22"/>
          <w:lang w:val="en-GB"/>
        </w:rPr>
        <w:t xml:space="preserve"> a mixed ‘supercomplex’</w:t>
      </w:r>
      <w:r w:rsidR="008C63CA" w:rsidRPr="00B30B3D">
        <w:rPr>
          <w:rFonts w:ascii="Arial" w:hAnsi="Arial"/>
          <w:sz w:val="22"/>
          <w:lang w:val="en-GB"/>
        </w:rPr>
        <w:t>.</w:t>
      </w:r>
      <w:r w:rsidR="00167F62" w:rsidRPr="00B30B3D">
        <w:rPr>
          <w:rFonts w:ascii="Arial" w:hAnsi="Arial"/>
          <w:sz w:val="22"/>
          <w:lang w:val="en-GB"/>
        </w:rPr>
        <w:t xml:space="preserve"> </w:t>
      </w:r>
      <w:r w:rsidR="008C63CA" w:rsidRPr="00B30B3D">
        <w:rPr>
          <w:rFonts w:ascii="Arial" w:hAnsi="Arial"/>
          <w:sz w:val="22"/>
          <w:lang w:val="en-GB"/>
        </w:rPr>
        <w:t>O</w:t>
      </w:r>
      <w:r w:rsidR="00167F62" w:rsidRPr="00B30B3D">
        <w:rPr>
          <w:rFonts w:ascii="Arial" w:hAnsi="Arial"/>
          <w:sz w:val="22"/>
          <w:lang w:val="en-GB"/>
        </w:rPr>
        <w:t xml:space="preserve">ur </w:t>
      </w:r>
      <w:r w:rsidR="00AD070E" w:rsidRPr="00B30B3D">
        <w:rPr>
          <w:rFonts w:ascii="Arial" w:hAnsi="Arial"/>
          <w:sz w:val="22"/>
          <w:lang w:val="en-GB"/>
        </w:rPr>
        <w:t xml:space="preserve">recent </w:t>
      </w:r>
      <w:r w:rsidR="00167F62" w:rsidRPr="00B30B3D">
        <w:rPr>
          <w:rFonts w:ascii="Arial" w:hAnsi="Arial"/>
          <w:sz w:val="22"/>
          <w:lang w:val="en-GB"/>
        </w:rPr>
        <w:t xml:space="preserve">data suggest </w:t>
      </w:r>
      <w:r w:rsidR="008C63CA" w:rsidRPr="00B30B3D">
        <w:rPr>
          <w:rFonts w:ascii="Arial" w:hAnsi="Arial"/>
          <w:sz w:val="22"/>
          <w:lang w:val="en-GB"/>
        </w:rPr>
        <w:t xml:space="preserve">this supercomplex </w:t>
      </w:r>
      <w:r w:rsidR="00167F62" w:rsidRPr="00B30B3D">
        <w:rPr>
          <w:rFonts w:ascii="Arial" w:hAnsi="Arial"/>
          <w:sz w:val="22"/>
          <w:lang w:val="en-GB"/>
        </w:rPr>
        <w:t xml:space="preserve">to </w:t>
      </w:r>
      <w:r w:rsidR="008C5388" w:rsidRPr="00B30B3D">
        <w:rPr>
          <w:rFonts w:ascii="Arial" w:hAnsi="Arial"/>
          <w:sz w:val="22"/>
          <w:lang w:val="en-GB"/>
        </w:rPr>
        <w:t>represent</w:t>
      </w:r>
      <w:r w:rsidR="00167F62" w:rsidRPr="00B30B3D">
        <w:rPr>
          <w:rFonts w:ascii="Arial" w:hAnsi="Arial"/>
          <w:sz w:val="22"/>
          <w:lang w:val="en-GB"/>
        </w:rPr>
        <w:t xml:space="preserve"> a trait of the Actinobacteria phylum. </w:t>
      </w:r>
      <w:r w:rsidR="00A87619" w:rsidRPr="00B30B3D">
        <w:rPr>
          <w:rFonts w:ascii="Arial" w:eastAsia="XIKMFW+ArialMT" w:hAnsi="Arial" w:cs="XIKMFW+ArialMT"/>
          <w:sz w:val="22"/>
          <w:szCs w:val="22"/>
          <w:lang w:val="en-GB"/>
        </w:rPr>
        <w:t xml:space="preserve">Such findings not only </w:t>
      </w:r>
      <w:r w:rsidR="005F68AC">
        <w:rPr>
          <w:rFonts w:ascii="Arial" w:eastAsia="XIKMFW+ArialMT" w:hAnsi="Arial" w:cs="XIKMFW+ArialMT"/>
          <w:sz w:val="22"/>
          <w:szCs w:val="22"/>
          <w:lang w:val="en-GB"/>
        </w:rPr>
        <w:t xml:space="preserve">have </w:t>
      </w:r>
      <w:r w:rsidR="00A87619" w:rsidRPr="00B30B3D">
        <w:rPr>
          <w:rFonts w:ascii="Arial" w:eastAsia="XIKMFW+ArialMT" w:hAnsi="Arial" w:cs="XIKMFW+ArialMT"/>
          <w:sz w:val="22"/>
          <w:szCs w:val="22"/>
          <w:lang w:val="en-GB"/>
        </w:rPr>
        <w:t>focus</w:t>
      </w:r>
      <w:r w:rsidR="00A27D79" w:rsidRPr="00B30B3D">
        <w:rPr>
          <w:rFonts w:ascii="Arial" w:eastAsia="XIKMFW+ArialMT" w:hAnsi="Arial" w:cs="XIKMFW+ArialMT"/>
          <w:sz w:val="22"/>
          <w:szCs w:val="22"/>
          <w:lang w:val="en-GB"/>
        </w:rPr>
        <w:t>ed our</w:t>
      </w:r>
      <w:r w:rsidR="00A87619" w:rsidRPr="00B30B3D">
        <w:rPr>
          <w:rFonts w:ascii="Arial" w:eastAsia="XIKMFW+ArialMT" w:hAnsi="Arial" w:cs="XIKMFW+ArialMT"/>
          <w:sz w:val="22"/>
          <w:szCs w:val="22"/>
          <w:lang w:val="en-GB"/>
        </w:rPr>
        <w:t xml:space="preserve"> interest </w:t>
      </w:r>
      <w:r w:rsidR="00A27D79" w:rsidRPr="00B30B3D">
        <w:rPr>
          <w:rFonts w:ascii="Arial" w:eastAsia="XIKMFW+ArialMT" w:hAnsi="Arial" w:cs="XIKMFW+ArialMT"/>
          <w:sz w:val="22"/>
          <w:szCs w:val="22"/>
          <w:lang w:val="en-GB"/>
        </w:rPr>
        <w:t>as structural biologists, willing to solve the 3D structure of such a fascinating enzymatic machine, but raise a lot of questions about how this supercomplex is regulated</w:t>
      </w:r>
      <w:r w:rsidR="00167F62" w:rsidRPr="00B30B3D">
        <w:rPr>
          <w:rFonts w:ascii="Arial" w:eastAsia="XIKMFW+ArialMT" w:hAnsi="Arial" w:cs="XIKMFW+ArialMT"/>
          <w:sz w:val="22"/>
          <w:szCs w:val="22"/>
          <w:lang w:val="en-GB"/>
        </w:rPr>
        <w:t xml:space="preserve">, in a way to coordinate key reactions and metabolic fluxes at two crucial nodes, where </w:t>
      </w:r>
      <w:r w:rsidR="005F68AC">
        <w:rPr>
          <w:rFonts w:ascii="Arial" w:eastAsia="XIKMFW+ArialMT" w:hAnsi="Arial" w:cs="XIKMFW+ArialMT"/>
          <w:sz w:val="22"/>
          <w:szCs w:val="22"/>
          <w:lang w:val="en-GB"/>
        </w:rPr>
        <w:t>carbon</w:t>
      </w:r>
      <w:r w:rsidR="00167F62" w:rsidRPr="00B30B3D">
        <w:rPr>
          <w:rFonts w:ascii="Arial" w:eastAsia="XIKMFW+ArialMT" w:hAnsi="Arial" w:cs="XIKMFW+ArialMT"/>
          <w:sz w:val="22"/>
          <w:szCs w:val="22"/>
          <w:lang w:val="en-GB"/>
        </w:rPr>
        <w:t xml:space="preserve"> metabolism and nitrogen assimilation </w:t>
      </w:r>
      <w:r w:rsidR="00A145BF">
        <w:rPr>
          <w:rFonts w:ascii="Arial" w:eastAsia="XIKMFW+ArialMT" w:hAnsi="Arial" w:cs="XIKMFW+ArialMT"/>
          <w:sz w:val="22"/>
          <w:szCs w:val="22"/>
          <w:lang w:val="en-GB"/>
        </w:rPr>
        <w:t>diverge</w:t>
      </w:r>
      <w:r w:rsidR="008211F0" w:rsidRPr="00B30B3D">
        <w:rPr>
          <w:rFonts w:ascii="Arial" w:eastAsia="XIKMFW+ArialMT" w:hAnsi="Arial" w:cs="XIKMFW+ArialMT"/>
          <w:sz w:val="22"/>
          <w:szCs w:val="22"/>
          <w:lang w:val="en-GB"/>
        </w:rPr>
        <w:t>.</w:t>
      </w:r>
    </w:p>
    <w:p w14:paraId="18352746" w14:textId="1F4C1F68" w:rsidR="0056195B" w:rsidRPr="00B30B3D" w:rsidRDefault="008211F0" w:rsidP="005445FE">
      <w:pPr>
        <w:jc w:val="both"/>
        <w:rPr>
          <w:rFonts w:ascii="Arial" w:hAnsi="Arial"/>
          <w:sz w:val="22"/>
          <w:lang w:val="en-GB"/>
        </w:rPr>
      </w:pPr>
      <w:r w:rsidRPr="00B30B3D">
        <w:rPr>
          <w:rFonts w:ascii="Arial" w:hAnsi="Arial" w:cs="Arial"/>
          <w:sz w:val="22"/>
          <w:szCs w:val="22"/>
          <w:lang w:val="en-GB"/>
        </w:rPr>
        <w:t>The PhD student</w:t>
      </w:r>
      <w:r w:rsidR="0056195B" w:rsidRPr="00B30B3D">
        <w:rPr>
          <w:rFonts w:ascii="Arial" w:hAnsi="Arial" w:cs="Arial"/>
          <w:sz w:val="22"/>
          <w:szCs w:val="22"/>
          <w:lang w:val="en-GB"/>
        </w:rPr>
        <w:t xml:space="preserve"> will be enrolled in our ongoing work, whose</w:t>
      </w:r>
      <w:r w:rsidRPr="00B30B3D">
        <w:rPr>
          <w:rFonts w:ascii="Arial" w:hAnsi="Arial" w:cs="Arial"/>
          <w:sz w:val="22"/>
          <w:szCs w:val="22"/>
          <w:lang w:val="en-GB"/>
        </w:rPr>
        <w:t xml:space="preserve"> first</w:t>
      </w:r>
      <w:r w:rsidR="0056195B" w:rsidRPr="00B30B3D">
        <w:rPr>
          <w:rFonts w:ascii="Arial" w:hAnsi="Arial" w:cs="Arial"/>
          <w:sz w:val="22"/>
          <w:szCs w:val="22"/>
          <w:lang w:val="en-GB"/>
        </w:rPr>
        <w:t xml:space="preserve"> goal is to isolate this complex and/or reconstitute it </w:t>
      </w:r>
      <w:r w:rsidR="0056195B" w:rsidRPr="00B30B3D">
        <w:rPr>
          <w:rFonts w:ascii="Arial" w:hAnsi="Arial" w:cs="Arial"/>
          <w:i/>
          <w:sz w:val="22"/>
          <w:szCs w:val="22"/>
          <w:lang w:val="en-GB"/>
        </w:rPr>
        <w:t>in vitro</w:t>
      </w:r>
      <w:r w:rsidR="0056195B" w:rsidRPr="00B30B3D">
        <w:rPr>
          <w:rFonts w:ascii="Arial" w:hAnsi="Arial" w:cs="Arial"/>
          <w:sz w:val="22"/>
          <w:szCs w:val="22"/>
          <w:lang w:val="en-GB"/>
        </w:rPr>
        <w:t xml:space="preserve">, in order to characterize it by an integrative structural biology approach. </w:t>
      </w:r>
      <w:r w:rsidR="005F68AC">
        <w:rPr>
          <w:rFonts w:ascii="Arial" w:hAnsi="Arial" w:cs="Arial"/>
          <w:sz w:val="22"/>
          <w:szCs w:val="22"/>
          <w:lang w:val="en-GB"/>
        </w:rPr>
        <w:t>In practice, daily work will involve</w:t>
      </w:r>
      <w:r w:rsidR="0056195B" w:rsidRPr="00B30B3D">
        <w:rPr>
          <w:rFonts w:ascii="Arial" w:hAnsi="Arial" w:cs="Arial"/>
          <w:sz w:val="22"/>
          <w:szCs w:val="22"/>
          <w:lang w:val="en-GB"/>
        </w:rPr>
        <w:t xml:space="preserve"> </w:t>
      </w:r>
      <w:r w:rsidR="005F68AC">
        <w:rPr>
          <w:rFonts w:ascii="Arial" w:hAnsi="Arial" w:cs="Arial"/>
          <w:sz w:val="22"/>
          <w:szCs w:val="22"/>
          <w:lang w:val="en-GB"/>
        </w:rPr>
        <w:t>different</w:t>
      </w:r>
      <w:r w:rsidR="0056195B" w:rsidRPr="00B30B3D">
        <w:rPr>
          <w:rFonts w:ascii="Arial" w:hAnsi="Arial" w:cs="Arial"/>
          <w:sz w:val="22"/>
          <w:szCs w:val="22"/>
          <w:lang w:val="en-GB"/>
        </w:rPr>
        <w:t xml:space="preserve"> methodologies carried out through </w:t>
      </w:r>
      <w:r w:rsidR="009C214E" w:rsidRPr="00B30B3D">
        <w:rPr>
          <w:rFonts w:ascii="Arial" w:hAnsi="Arial" w:cs="Arial"/>
          <w:sz w:val="22"/>
          <w:szCs w:val="22"/>
          <w:lang w:val="en-GB"/>
        </w:rPr>
        <w:t>high-end</w:t>
      </w:r>
      <w:r w:rsidR="0056195B" w:rsidRPr="00B30B3D">
        <w:rPr>
          <w:rFonts w:ascii="Arial" w:hAnsi="Arial" w:cs="Arial"/>
          <w:sz w:val="22"/>
          <w:szCs w:val="22"/>
          <w:lang w:val="en-GB"/>
        </w:rPr>
        <w:t xml:space="preserve"> equipment</w:t>
      </w:r>
      <w:r w:rsidR="00904507" w:rsidRPr="00B30B3D">
        <w:rPr>
          <w:rFonts w:ascii="Arial" w:hAnsi="Arial" w:cs="Arial"/>
          <w:sz w:val="22"/>
          <w:szCs w:val="22"/>
          <w:lang w:val="en-GB"/>
        </w:rPr>
        <w:t>, either on the institute’s campus or outside,</w:t>
      </w:r>
      <w:r w:rsidR="0056195B" w:rsidRPr="00B30B3D">
        <w:rPr>
          <w:rFonts w:ascii="Arial" w:hAnsi="Arial" w:cs="Arial"/>
          <w:sz w:val="22"/>
          <w:szCs w:val="22"/>
          <w:lang w:val="en-GB"/>
        </w:rPr>
        <w:t xml:space="preserve"> including </w:t>
      </w:r>
      <w:r w:rsidR="00BC563F" w:rsidRPr="00B30B3D">
        <w:rPr>
          <w:rFonts w:ascii="Arial" w:hAnsi="Arial" w:cs="Arial"/>
          <w:sz w:val="22"/>
          <w:szCs w:val="22"/>
          <w:lang w:val="en-GB"/>
        </w:rPr>
        <w:t>X-ray crystallography</w:t>
      </w:r>
      <w:r w:rsidR="0056195B" w:rsidRPr="00B30B3D">
        <w:rPr>
          <w:rFonts w:ascii="Arial" w:hAnsi="Arial" w:cs="Arial"/>
          <w:sz w:val="22"/>
          <w:szCs w:val="22"/>
          <w:lang w:val="en-GB"/>
        </w:rPr>
        <w:t>, SAXS (Small Angle X-ray scattering)</w:t>
      </w:r>
      <w:r w:rsidR="00904507" w:rsidRPr="00B30B3D">
        <w:rPr>
          <w:rFonts w:ascii="Arial" w:hAnsi="Arial" w:cs="Arial"/>
          <w:sz w:val="22"/>
          <w:szCs w:val="22"/>
          <w:lang w:val="en-GB"/>
        </w:rPr>
        <w:t>, mass spectrometry</w:t>
      </w:r>
      <w:r w:rsidR="0056195B" w:rsidRPr="00B30B3D">
        <w:rPr>
          <w:rFonts w:ascii="Arial" w:hAnsi="Arial" w:cs="Arial"/>
          <w:sz w:val="22"/>
          <w:szCs w:val="22"/>
          <w:lang w:val="en-GB"/>
        </w:rPr>
        <w:t xml:space="preserve"> and</w:t>
      </w:r>
      <w:r w:rsidR="00BC563F" w:rsidRPr="00B30B3D">
        <w:rPr>
          <w:rFonts w:ascii="Arial" w:hAnsi="Arial" w:cs="Arial"/>
          <w:sz w:val="22"/>
          <w:szCs w:val="22"/>
          <w:lang w:val="en-GB"/>
        </w:rPr>
        <w:t xml:space="preserve"> cryo-electron microscopy</w:t>
      </w:r>
      <w:r w:rsidRPr="00B30B3D">
        <w:rPr>
          <w:rFonts w:ascii="Arial" w:hAnsi="Arial" w:cs="Arial"/>
          <w:sz w:val="22"/>
          <w:szCs w:val="22"/>
          <w:lang w:val="en-GB"/>
        </w:rPr>
        <w:t xml:space="preserve">, in </w:t>
      </w:r>
      <w:r w:rsidR="005F68AC">
        <w:rPr>
          <w:rFonts w:ascii="Arial" w:hAnsi="Arial" w:cs="Arial"/>
          <w:sz w:val="22"/>
          <w:szCs w:val="22"/>
          <w:lang w:val="en-GB"/>
        </w:rPr>
        <w:t xml:space="preserve">close </w:t>
      </w:r>
      <w:r w:rsidRPr="00B30B3D">
        <w:rPr>
          <w:rFonts w:ascii="Arial" w:hAnsi="Arial" w:cs="Arial"/>
          <w:sz w:val="22"/>
          <w:szCs w:val="22"/>
          <w:lang w:val="en-GB"/>
        </w:rPr>
        <w:t xml:space="preserve">collaboration with the </w:t>
      </w:r>
      <w:r w:rsidR="009C214E" w:rsidRPr="00B30B3D">
        <w:rPr>
          <w:rFonts w:ascii="Arial" w:hAnsi="Arial" w:cs="Arial"/>
          <w:sz w:val="22"/>
          <w:szCs w:val="22"/>
          <w:lang w:val="en-GB"/>
        </w:rPr>
        <w:t>cutting-edge</w:t>
      </w:r>
      <w:r w:rsidRPr="00B30B3D">
        <w:rPr>
          <w:rFonts w:ascii="Arial" w:hAnsi="Arial" w:cs="Arial"/>
          <w:sz w:val="22"/>
          <w:szCs w:val="22"/>
          <w:lang w:val="en-GB"/>
        </w:rPr>
        <w:t xml:space="preserve"> platforms at Pasteur</w:t>
      </w:r>
      <w:r w:rsidR="00BF4CC6" w:rsidRPr="00B30B3D">
        <w:rPr>
          <w:rFonts w:ascii="Arial" w:hAnsi="Arial" w:cs="Arial"/>
          <w:sz w:val="22"/>
          <w:szCs w:val="22"/>
          <w:lang w:val="en-GB"/>
        </w:rPr>
        <w:t>.</w:t>
      </w:r>
      <w:r w:rsidRPr="00B30B3D">
        <w:rPr>
          <w:rFonts w:ascii="Arial" w:hAnsi="Arial" w:cs="Arial"/>
          <w:sz w:val="22"/>
          <w:szCs w:val="22"/>
          <w:lang w:val="en-GB"/>
        </w:rPr>
        <w:t xml:space="preserve"> We already determined the crystal structures of the four enzymes forming the supercomplex, and have succeeded in coexpressing them together in </w:t>
      </w:r>
      <w:r w:rsidRPr="00B30B3D">
        <w:rPr>
          <w:rFonts w:ascii="Arial" w:hAnsi="Arial" w:cs="Arial"/>
          <w:i/>
          <w:sz w:val="22"/>
          <w:szCs w:val="22"/>
          <w:lang w:val="en-GB"/>
        </w:rPr>
        <w:t>E. coli</w:t>
      </w:r>
      <w:r w:rsidRPr="00B30B3D">
        <w:rPr>
          <w:rFonts w:ascii="Arial" w:hAnsi="Arial" w:cs="Arial"/>
          <w:sz w:val="22"/>
          <w:szCs w:val="22"/>
          <w:lang w:val="en-GB"/>
        </w:rPr>
        <w:t>, opening the way to the structural characterization of the whole complex.</w:t>
      </w:r>
      <w:r w:rsidR="00BF4CC6" w:rsidRPr="00B30B3D">
        <w:rPr>
          <w:rFonts w:ascii="Arial" w:hAnsi="Arial" w:cs="Arial"/>
          <w:sz w:val="22"/>
          <w:szCs w:val="22"/>
          <w:lang w:val="en-GB"/>
        </w:rPr>
        <w:t xml:space="preserve"> </w:t>
      </w:r>
      <w:r w:rsidRPr="00B30B3D">
        <w:rPr>
          <w:rFonts w:ascii="Arial" w:hAnsi="Arial" w:cs="Arial"/>
          <w:sz w:val="22"/>
          <w:szCs w:val="22"/>
          <w:lang w:val="en-GB"/>
        </w:rPr>
        <w:t xml:space="preserve">The student will therefore have the opportunity to </w:t>
      </w:r>
      <w:r w:rsidR="00A0260D" w:rsidRPr="00B30B3D">
        <w:rPr>
          <w:rFonts w:ascii="Arial" w:hAnsi="Arial" w:cs="Arial"/>
          <w:sz w:val="22"/>
          <w:szCs w:val="22"/>
          <w:lang w:val="en-GB"/>
        </w:rPr>
        <w:t xml:space="preserve">learn and </w:t>
      </w:r>
      <w:r w:rsidR="00116558" w:rsidRPr="00B30B3D">
        <w:rPr>
          <w:rFonts w:ascii="Arial" w:hAnsi="Arial" w:cs="Arial"/>
          <w:sz w:val="22"/>
          <w:szCs w:val="22"/>
          <w:lang w:val="en-GB"/>
        </w:rPr>
        <w:t xml:space="preserve">apply a number of techniques to </w:t>
      </w:r>
      <w:r w:rsidRPr="00B30B3D">
        <w:rPr>
          <w:rFonts w:ascii="Arial" w:hAnsi="Arial" w:cs="Arial"/>
          <w:sz w:val="22"/>
          <w:szCs w:val="22"/>
          <w:lang w:val="en-GB"/>
        </w:rPr>
        <w:t xml:space="preserve">determine this exciting structure and see how the complex </w:t>
      </w:r>
      <w:r w:rsidR="00116558" w:rsidRPr="00B30B3D">
        <w:rPr>
          <w:rFonts w:ascii="Arial" w:hAnsi="Arial" w:cs="Arial"/>
          <w:sz w:val="22"/>
          <w:szCs w:val="22"/>
          <w:lang w:val="en-GB"/>
        </w:rPr>
        <w:t xml:space="preserve">functions, alternating wet-lab </w:t>
      </w:r>
      <w:r w:rsidR="00AC2BCF" w:rsidRPr="00B30B3D">
        <w:rPr>
          <w:rFonts w:ascii="Arial" w:hAnsi="Arial" w:cs="Arial"/>
          <w:sz w:val="22"/>
          <w:szCs w:val="22"/>
          <w:lang w:val="en-GB"/>
        </w:rPr>
        <w:t>with</w:t>
      </w:r>
      <w:r w:rsidR="00116558" w:rsidRPr="00B30B3D">
        <w:rPr>
          <w:rFonts w:ascii="Arial" w:hAnsi="Arial" w:cs="Arial"/>
          <w:sz w:val="22"/>
          <w:szCs w:val="22"/>
          <w:lang w:val="en-GB"/>
        </w:rPr>
        <w:t xml:space="preserve"> computational work.</w:t>
      </w:r>
      <w:r w:rsidRPr="00B30B3D">
        <w:rPr>
          <w:rFonts w:ascii="Arial" w:hAnsi="Arial" w:cs="Arial"/>
          <w:sz w:val="22"/>
          <w:szCs w:val="22"/>
          <w:lang w:val="en-GB"/>
        </w:rPr>
        <w:t xml:space="preserve"> In addition, through a recently established collaboration with </w:t>
      </w:r>
      <w:r w:rsidR="00AC2BCF" w:rsidRPr="00B30B3D">
        <w:rPr>
          <w:rFonts w:ascii="Arial" w:hAnsi="Arial" w:cs="Arial"/>
          <w:sz w:val="22"/>
          <w:szCs w:val="22"/>
          <w:lang w:val="en-GB"/>
        </w:rPr>
        <w:t>the groups of Profs. Michael Bott</w:t>
      </w:r>
      <w:r w:rsidRPr="00B30B3D">
        <w:rPr>
          <w:rFonts w:ascii="Arial" w:hAnsi="Arial" w:cs="Arial"/>
          <w:sz w:val="22"/>
          <w:szCs w:val="22"/>
          <w:lang w:val="en-GB"/>
        </w:rPr>
        <w:t xml:space="preserve"> </w:t>
      </w:r>
      <w:r w:rsidR="00654013">
        <w:rPr>
          <w:rFonts w:ascii="Arial" w:hAnsi="Arial" w:cs="Arial"/>
          <w:sz w:val="22"/>
          <w:szCs w:val="22"/>
          <w:lang w:val="en-GB"/>
        </w:rPr>
        <w:t>and Ber</w:t>
      </w:r>
      <w:r w:rsidR="00AC2BCF" w:rsidRPr="00B30B3D">
        <w:rPr>
          <w:rFonts w:ascii="Arial" w:hAnsi="Arial" w:cs="Arial"/>
          <w:sz w:val="22"/>
          <w:szCs w:val="22"/>
          <w:lang w:val="en-GB"/>
        </w:rPr>
        <w:t>n</w:t>
      </w:r>
      <w:r w:rsidR="00654013">
        <w:rPr>
          <w:rFonts w:ascii="Arial" w:hAnsi="Arial" w:cs="Arial"/>
          <w:sz w:val="22"/>
          <w:szCs w:val="22"/>
          <w:lang w:val="en-GB"/>
        </w:rPr>
        <w:t>h</w:t>
      </w:r>
      <w:r w:rsidR="00AC2BCF" w:rsidRPr="00B30B3D">
        <w:rPr>
          <w:rFonts w:ascii="Arial" w:hAnsi="Arial" w:cs="Arial"/>
          <w:sz w:val="22"/>
          <w:szCs w:val="22"/>
          <w:lang w:val="en-GB"/>
        </w:rPr>
        <w:t xml:space="preserve">ard Eikmanns, both </w:t>
      </w:r>
      <w:r w:rsidR="009C214E" w:rsidRPr="00B30B3D">
        <w:rPr>
          <w:rFonts w:ascii="Arial" w:hAnsi="Arial" w:cs="Arial"/>
          <w:sz w:val="22"/>
          <w:szCs w:val="22"/>
          <w:lang w:val="en-GB"/>
        </w:rPr>
        <w:t xml:space="preserve">located </w:t>
      </w:r>
      <w:r w:rsidRPr="00B30B3D">
        <w:rPr>
          <w:rFonts w:ascii="Arial" w:hAnsi="Arial" w:cs="Arial"/>
          <w:sz w:val="22"/>
          <w:szCs w:val="22"/>
          <w:lang w:val="en-GB"/>
        </w:rPr>
        <w:t>in Germany, we wish to go</w:t>
      </w:r>
      <w:r w:rsidRPr="00B30B3D">
        <w:rPr>
          <w:rFonts w:ascii="Arial" w:hAnsi="Arial"/>
          <w:sz w:val="22"/>
          <w:lang w:val="en-GB"/>
        </w:rPr>
        <w:t xml:space="preserve"> </w:t>
      </w:r>
      <w:r w:rsidR="0056195B" w:rsidRPr="00B30B3D">
        <w:rPr>
          <w:rFonts w:ascii="Arial" w:eastAsia="XIKMFW+ArialMT" w:hAnsi="Arial" w:cs="XIKMFW+ArialMT"/>
          <w:color w:val="000000"/>
          <w:sz w:val="22"/>
          <w:szCs w:val="22"/>
          <w:lang w:val="en-GB"/>
        </w:rPr>
        <w:t xml:space="preserve">beyond a static structural picture, </w:t>
      </w:r>
      <w:r w:rsidRPr="00B30B3D">
        <w:rPr>
          <w:rFonts w:ascii="Arial" w:eastAsia="XIKMFW+ArialMT" w:hAnsi="Arial" w:cs="XIKMFW+ArialMT"/>
          <w:color w:val="000000"/>
          <w:sz w:val="22"/>
          <w:szCs w:val="22"/>
          <w:lang w:val="en-GB"/>
        </w:rPr>
        <w:t>identifying the regulators that ac</w:t>
      </w:r>
      <w:r w:rsidR="009C214E" w:rsidRPr="00B30B3D">
        <w:rPr>
          <w:rFonts w:ascii="Arial" w:eastAsia="XIKMFW+ArialMT" w:hAnsi="Arial" w:cs="XIKMFW+ArialMT"/>
          <w:color w:val="000000"/>
          <w:sz w:val="22"/>
          <w:szCs w:val="22"/>
          <w:lang w:val="en-GB"/>
        </w:rPr>
        <w:t>t to coordinate these reactions.</w:t>
      </w:r>
      <w:r w:rsidRPr="00B30B3D">
        <w:rPr>
          <w:rFonts w:ascii="Arial" w:eastAsia="XIKMFW+ArialMT" w:hAnsi="Arial" w:cs="XIKMFW+ArialMT"/>
          <w:color w:val="000000"/>
          <w:sz w:val="22"/>
          <w:szCs w:val="22"/>
          <w:lang w:val="en-GB"/>
        </w:rPr>
        <w:t xml:space="preserve"> </w:t>
      </w:r>
      <w:r w:rsidRPr="00B30B3D">
        <w:rPr>
          <w:rFonts w:ascii="Arial" w:eastAsia="XIKMFW+ArialMT" w:hAnsi="Arial" w:cs="XIKMFW+ArialMT"/>
          <w:i/>
          <w:color w:val="000000"/>
          <w:sz w:val="22"/>
          <w:szCs w:val="22"/>
          <w:lang w:val="en-GB"/>
        </w:rPr>
        <w:t>C. glutamicum</w:t>
      </w:r>
      <w:r w:rsidRPr="00B30B3D">
        <w:rPr>
          <w:rFonts w:ascii="Arial" w:eastAsia="XIKMFW+ArialMT" w:hAnsi="Arial" w:cs="XIKMFW+ArialMT"/>
          <w:color w:val="000000"/>
          <w:sz w:val="22"/>
          <w:szCs w:val="22"/>
          <w:lang w:val="en-GB"/>
        </w:rPr>
        <w:t xml:space="preserve"> </w:t>
      </w:r>
      <w:r w:rsidR="009C214E" w:rsidRPr="00B30B3D">
        <w:rPr>
          <w:rFonts w:ascii="Arial" w:eastAsia="XIKMFW+ArialMT" w:hAnsi="Arial" w:cs="XIKMFW+ArialMT"/>
          <w:color w:val="000000"/>
          <w:sz w:val="22"/>
          <w:szCs w:val="22"/>
          <w:lang w:val="en-GB"/>
        </w:rPr>
        <w:t>will be</w:t>
      </w:r>
      <w:r w:rsidRPr="00B30B3D">
        <w:rPr>
          <w:rFonts w:ascii="Arial" w:eastAsia="XIKMFW+ArialMT" w:hAnsi="Arial" w:cs="XIKMFW+ArialMT"/>
          <w:color w:val="000000"/>
          <w:sz w:val="22"/>
          <w:szCs w:val="22"/>
          <w:lang w:val="en-GB"/>
        </w:rPr>
        <w:t xml:space="preserve"> </w:t>
      </w:r>
      <w:r w:rsidR="00BC563F" w:rsidRPr="00B30B3D">
        <w:rPr>
          <w:rFonts w:ascii="Arial" w:eastAsia="XIKMFW+ArialMT" w:hAnsi="Arial" w:cs="XIKMFW+ArialMT"/>
          <w:color w:val="000000"/>
          <w:sz w:val="22"/>
          <w:szCs w:val="22"/>
          <w:lang w:val="en-GB"/>
        </w:rPr>
        <w:t>our</w:t>
      </w:r>
      <w:r w:rsidRPr="00B30B3D">
        <w:rPr>
          <w:rFonts w:ascii="Arial" w:eastAsia="XIKMFW+ArialMT" w:hAnsi="Arial" w:cs="XIKMFW+ArialMT"/>
          <w:color w:val="000000"/>
          <w:sz w:val="22"/>
          <w:szCs w:val="22"/>
          <w:lang w:val="en-GB"/>
        </w:rPr>
        <w:t xml:space="preserve"> working </w:t>
      </w:r>
      <w:r w:rsidR="00A04DE1" w:rsidRPr="00B30B3D">
        <w:rPr>
          <w:rFonts w:ascii="Arial" w:eastAsia="XIKMFW+ArialMT" w:hAnsi="Arial" w:cs="XIKMFW+ArialMT"/>
          <w:color w:val="000000"/>
          <w:sz w:val="22"/>
          <w:szCs w:val="22"/>
          <w:lang w:val="en-GB"/>
        </w:rPr>
        <w:t xml:space="preserve">organism, given that this species is a well-established lab model and a major tool for the biotechnological industry </w:t>
      </w:r>
      <w:r w:rsidR="00A04DE1" w:rsidRPr="00B30B3D">
        <w:rPr>
          <w:rFonts w:ascii="Arial" w:eastAsia="XIKMFW+ArialMT" w:hAnsi="Arial" w:cs="XIKMFW+ArialMT"/>
          <w:color w:val="000000"/>
          <w:sz w:val="22"/>
          <w:szCs w:val="22"/>
          <w:lang w:val="en-GB"/>
        </w:rPr>
        <w:fldChar w:fldCharType="begin"/>
      </w:r>
      <w:r w:rsidR="00A04DE1" w:rsidRPr="00B30B3D">
        <w:rPr>
          <w:rFonts w:ascii="Arial" w:eastAsia="XIKMFW+ArialMT" w:hAnsi="Arial" w:cs="XIKMFW+ArialMT"/>
          <w:color w:val="000000"/>
          <w:sz w:val="22"/>
          <w:szCs w:val="22"/>
          <w:lang w:val="en-GB"/>
        </w:rPr>
        <w:instrText xml:space="preserve"> ADDIN PAPERS2_CITATIONS &lt;citation&gt;&lt;uuid&gt;BAEEEC5C-27E4-4EA1-9D29-4578A95E7E96&lt;/uuid&gt;&lt;priority&gt;6&lt;/priority&gt;&lt;publications&gt;&lt;publication&gt;&lt;publication_date&gt;99201500001200000000200000&lt;/publication_date&gt;&lt;startpage&gt;111&lt;/startpage&gt;&lt;doi&gt;10.21775/9781910190050.08&lt;/doi&gt;&lt;title&gt;Engineering Corynebacterium glutamicum for Production of Organic Acids and Alcohols&lt;/title&gt;&lt;uuid&gt;577C7DCE-0B11-48CE-BF52-28ADF69447B4&lt;/uuid&gt;&lt;subtype&gt;-1000&lt;/subtype&gt;&lt;publisher&gt;Caister Academic Press&lt;/publisher&gt;&lt;type&gt;-1000&lt;/type&gt;&lt;endpage&gt;138&lt;/endpage&gt;&lt;url&gt;http://www.horizonpress.com/cory2&lt;/url&gt;&lt;bundle&gt;&lt;publication&gt;&lt;publication_date&gt;99201500001200000000200000&lt;/publication_date&gt;&lt;title&gt;Corynebacterium glutamicum: From Systems Biology to Biotechnological Applications&lt;/title&gt;&lt;uuid&gt;3E3A4CE0-C0A5-47D9-9FF6-4000C27E6BEB&lt;/uuid&gt;&lt;subtype&gt;0&lt;/subtype&gt;&lt;publisher&gt;Caister Academic Press&lt;/publisher&gt;&lt;type&gt;0&lt;/type&gt;&lt;url&gt;http://www.worldcat.org/title/corynebacterium-glutamicum-from-systems-biology-to-biotechnological-applications/oclc/898162576&lt;/url&gt;&lt;/publication&gt;&lt;/bundle&gt;&lt;authors&gt;&lt;author&gt;&lt;firstName&gt;Bernhard&lt;/firstName&gt;&lt;middleNames&gt;J&lt;/middleNames&gt;&lt;lastName&gt;Eikmanns&lt;/lastName&gt;&lt;/author&gt;&lt;author&gt;&lt;firstName&gt;Michael&lt;/firstName&gt;&lt;lastName&gt;Bott&lt;/lastName&gt;&lt;/author&gt;&lt;/authors&gt;&lt;/publication&gt;&lt;/publications&gt;&lt;cites&gt;&lt;/cites&gt;&lt;/citation&gt;</w:instrText>
      </w:r>
      <w:r w:rsidR="00A04DE1" w:rsidRPr="00B30B3D">
        <w:rPr>
          <w:rFonts w:ascii="Arial" w:eastAsia="XIKMFW+ArialMT" w:hAnsi="Arial" w:cs="XIKMFW+ArialMT"/>
          <w:color w:val="000000"/>
          <w:sz w:val="22"/>
          <w:szCs w:val="22"/>
          <w:lang w:val="en-GB"/>
        </w:rPr>
        <w:fldChar w:fldCharType="separate"/>
      </w:r>
      <w:r w:rsidR="00A04DE1" w:rsidRPr="00B30B3D">
        <w:rPr>
          <w:rFonts w:ascii="Arial" w:hAnsi="Arial" w:cs="Arial"/>
          <w:sz w:val="22"/>
          <w:szCs w:val="22"/>
          <w:vertAlign w:val="superscript"/>
          <w:lang w:val="en-GB" w:eastAsia="en-US"/>
        </w:rPr>
        <w:t>14</w:t>
      </w:r>
      <w:r w:rsidR="00A04DE1" w:rsidRPr="00B30B3D">
        <w:rPr>
          <w:rFonts w:ascii="Arial" w:eastAsia="XIKMFW+ArialMT" w:hAnsi="Arial" w:cs="XIKMFW+ArialMT"/>
          <w:color w:val="000000"/>
          <w:sz w:val="22"/>
          <w:szCs w:val="22"/>
          <w:lang w:val="en-GB"/>
        </w:rPr>
        <w:fldChar w:fldCharType="end"/>
      </w:r>
      <w:r w:rsidRPr="00B30B3D">
        <w:rPr>
          <w:rFonts w:ascii="Arial" w:eastAsia="XIKMFW+ArialMT" w:hAnsi="Arial" w:cs="XIKMFW+ArialMT"/>
          <w:color w:val="000000"/>
          <w:sz w:val="22"/>
          <w:szCs w:val="22"/>
          <w:lang w:val="en-GB"/>
        </w:rPr>
        <w:t xml:space="preserve">. The final goal is to </w:t>
      </w:r>
      <w:r w:rsidR="0056195B" w:rsidRPr="00B30B3D">
        <w:rPr>
          <w:rFonts w:ascii="Arial" w:eastAsia="XIKMFW+ArialMT" w:hAnsi="Arial" w:cs="XIKMFW+ArialMT"/>
          <w:color w:val="000000"/>
          <w:sz w:val="22"/>
          <w:szCs w:val="22"/>
          <w:lang w:val="en-GB"/>
        </w:rPr>
        <w:t xml:space="preserve">clarify the dynamic processes by which the different enzymatic activities may be temporally and spatially coordinated, and to understand, in the end, by which molecular mechanisms (and in response to which stimuli) such a huge machinery could be regulated. In turn, his may open exciting perspectives </w:t>
      </w:r>
      <w:r w:rsidRPr="00B30B3D">
        <w:rPr>
          <w:rFonts w:ascii="Arial" w:eastAsia="XIKMFW+ArialMT" w:hAnsi="Arial" w:cs="XIKMFW+ArialMT"/>
          <w:color w:val="000000"/>
          <w:sz w:val="22"/>
          <w:szCs w:val="22"/>
          <w:lang w:val="en-GB"/>
        </w:rPr>
        <w:t xml:space="preserve">both </w:t>
      </w:r>
      <w:r w:rsidR="0056195B" w:rsidRPr="00B30B3D">
        <w:rPr>
          <w:rFonts w:ascii="Arial" w:eastAsia="XIKMFW+ArialMT" w:hAnsi="Arial" w:cs="XIKMFW+ArialMT"/>
          <w:color w:val="000000"/>
          <w:sz w:val="22"/>
          <w:szCs w:val="22"/>
          <w:lang w:val="en-GB"/>
        </w:rPr>
        <w:t xml:space="preserve">for </w:t>
      </w:r>
      <w:r w:rsidR="00273994" w:rsidRPr="00B30B3D">
        <w:rPr>
          <w:rFonts w:ascii="Arial" w:eastAsia="XIKMFW+ArialMT" w:hAnsi="Arial" w:cs="XIKMFW+ArialMT"/>
          <w:color w:val="000000"/>
          <w:sz w:val="22"/>
          <w:szCs w:val="22"/>
          <w:lang w:val="en-GB"/>
        </w:rPr>
        <w:t>drug development</w:t>
      </w:r>
      <w:r w:rsidRPr="00B30B3D">
        <w:rPr>
          <w:rFonts w:ascii="Arial" w:eastAsia="XIKMFW+ArialMT" w:hAnsi="Arial" w:cs="XIKMFW+ArialMT"/>
          <w:color w:val="000000"/>
          <w:sz w:val="22"/>
          <w:szCs w:val="22"/>
          <w:lang w:val="en-GB"/>
        </w:rPr>
        <w:t xml:space="preserve"> </w:t>
      </w:r>
      <w:r w:rsidR="00273994" w:rsidRPr="00B30B3D">
        <w:rPr>
          <w:rFonts w:ascii="Arial" w:eastAsia="XIKMFW+ArialMT" w:hAnsi="Arial" w:cs="XIKMFW+ArialMT"/>
          <w:color w:val="000000"/>
          <w:sz w:val="22"/>
          <w:szCs w:val="22"/>
          <w:lang w:val="en-GB"/>
        </w:rPr>
        <w:t>(</w:t>
      </w:r>
      <w:r w:rsidR="00E2431E" w:rsidRPr="00B30B3D">
        <w:rPr>
          <w:rFonts w:ascii="Arial" w:eastAsia="XIKMFW+ArialMT" w:hAnsi="Arial" w:cs="XIKMFW+ArialMT"/>
          <w:i/>
          <w:color w:val="000000"/>
          <w:sz w:val="22"/>
          <w:szCs w:val="22"/>
          <w:lang w:val="en-GB"/>
        </w:rPr>
        <w:t>e.g.</w:t>
      </w:r>
      <w:r w:rsidR="00E2431E" w:rsidRPr="00B30B3D">
        <w:rPr>
          <w:rFonts w:ascii="Arial" w:eastAsia="XIKMFW+ArialMT" w:hAnsi="Arial" w:cs="XIKMFW+ArialMT"/>
          <w:color w:val="000000"/>
          <w:sz w:val="22"/>
          <w:szCs w:val="22"/>
          <w:lang w:val="en-GB"/>
        </w:rPr>
        <w:t xml:space="preserve"> by </w:t>
      </w:r>
      <w:r w:rsidRPr="00B30B3D">
        <w:rPr>
          <w:rFonts w:ascii="Arial" w:eastAsia="XIKMFW+ArialMT" w:hAnsi="Arial" w:cs="XIKMFW+ArialMT"/>
          <w:color w:val="000000"/>
          <w:sz w:val="22"/>
          <w:szCs w:val="22"/>
          <w:lang w:val="en-GB"/>
        </w:rPr>
        <w:t>targeting essential protein-protein interactions</w:t>
      </w:r>
      <w:r w:rsidR="00273994" w:rsidRPr="00B30B3D">
        <w:rPr>
          <w:rFonts w:ascii="Arial" w:eastAsia="XIKMFW+ArialMT" w:hAnsi="Arial" w:cs="XIKMFW+ArialMT"/>
          <w:color w:val="000000"/>
          <w:sz w:val="22"/>
          <w:szCs w:val="22"/>
          <w:lang w:val="en-GB"/>
        </w:rPr>
        <w:t>)</w:t>
      </w:r>
      <w:r w:rsidR="00E2431E" w:rsidRPr="00B30B3D">
        <w:rPr>
          <w:rFonts w:ascii="Arial" w:eastAsia="XIKMFW+ArialMT" w:hAnsi="Arial" w:cs="XIKMFW+ArialMT"/>
          <w:color w:val="000000"/>
          <w:sz w:val="22"/>
          <w:szCs w:val="22"/>
          <w:lang w:val="en-GB"/>
        </w:rPr>
        <w:t>,</w:t>
      </w:r>
      <w:r w:rsidRPr="00B30B3D">
        <w:rPr>
          <w:rFonts w:ascii="Arial" w:eastAsia="XIKMFW+ArialMT" w:hAnsi="Arial" w:cs="XIKMFW+ArialMT"/>
          <w:color w:val="000000"/>
          <w:sz w:val="22"/>
          <w:szCs w:val="22"/>
          <w:lang w:val="en-GB"/>
        </w:rPr>
        <w:t xml:space="preserve"> and for </w:t>
      </w:r>
      <w:r w:rsidR="00465D81">
        <w:rPr>
          <w:rFonts w:ascii="Arial" w:eastAsia="XIKMFW+ArialMT" w:hAnsi="Arial" w:cs="XIKMFW+ArialMT"/>
          <w:color w:val="000000"/>
          <w:sz w:val="22"/>
          <w:szCs w:val="22"/>
          <w:lang w:val="en-GB"/>
        </w:rPr>
        <w:t xml:space="preserve">the </w:t>
      </w:r>
      <w:r w:rsidRPr="00B30B3D">
        <w:rPr>
          <w:rFonts w:ascii="Arial" w:eastAsia="XIKMFW+ArialMT" w:hAnsi="Arial" w:cs="XIKMFW+ArialMT"/>
          <w:color w:val="000000"/>
          <w:sz w:val="22"/>
          <w:szCs w:val="22"/>
          <w:lang w:val="en-GB"/>
        </w:rPr>
        <w:t>improvement</w:t>
      </w:r>
      <w:r w:rsidR="00465D81" w:rsidRPr="00465D81">
        <w:rPr>
          <w:rFonts w:ascii="Arial" w:eastAsia="XIKMFW+ArialMT" w:hAnsi="Arial" w:cs="XIKMFW+ArialMT"/>
          <w:color w:val="000000"/>
          <w:sz w:val="22"/>
          <w:szCs w:val="22"/>
          <w:lang w:val="en-GB"/>
        </w:rPr>
        <w:t xml:space="preserve"> </w:t>
      </w:r>
      <w:r w:rsidR="00465D81">
        <w:rPr>
          <w:rFonts w:ascii="Arial" w:eastAsia="XIKMFW+ArialMT" w:hAnsi="Arial" w:cs="XIKMFW+ArialMT"/>
          <w:color w:val="000000"/>
          <w:sz w:val="22"/>
          <w:szCs w:val="22"/>
          <w:lang w:val="en-GB"/>
        </w:rPr>
        <w:t xml:space="preserve">of </w:t>
      </w:r>
      <w:r w:rsidR="00A145BF">
        <w:rPr>
          <w:rFonts w:ascii="Arial" w:eastAsia="XIKMFW+ArialMT" w:hAnsi="Arial" w:cs="XIKMFW+ArialMT"/>
          <w:color w:val="000000"/>
          <w:sz w:val="22"/>
          <w:szCs w:val="22"/>
          <w:lang w:val="en-GB"/>
        </w:rPr>
        <w:t>industrially</w:t>
      </w:r>
      <w:r w:rsidR="00465D81">
        <w:rPr>
          <w:rFonts w:ascii="Arial" w:eastAsia="XIKMFW+ArialMT" w:hAnsi="Arial" w:cs="XIKMFW+ArialMT"/>
          <w:color w:val="000000"/>
          <w:sz w:val="22"/>
          <w:szCs w:val="22"/>
          <w:lang w:val="en-GB"/>
        </w:rPr>
        <w:t xml:space="preserve"> relevant </w:t>
      </w:r>
      <w:r w:rsidR="00465D81" w:rsidRPr="00B30B3D">
        <w:rPr>
          <w:rFonts w:ascii="Arial" w:eastAsia="XIKMFW+ArialMT" w:hAnsi="Arial" w:cs="XIKMFW+ArialMT"/>
          <w:color w:val="000000"/>
          <w:sz w:val="22"/>
          <w:szCs w:val="22"/>
          <w:lang w:val="en-GB"/>
        </w:rPr>
        <w:t>strain</w:t>
      </w:r>
      <w:r w:rsidR="00465D81">
        <w:rPr>
          <w:rFonts w:ascii="Arial" w:eastAsia="XIKMFW+ArialMT" w:hAnsi="Arial" w:cs="XIKMFW+ArialMT"/>
          <w:color w:val="000000"/>
          <w:sz w:val="22"/>
          <w:szCs w:val="22"/>
          <w:lang w:val="en-GB"/>
        </w:rPr>
        <w:t>s</w:t>
      </w:r>
      <w:r w:rsidR="00273994" w:rsidRPr="00B30B3D">
        <w:rPr>
          <w:rFonts w:ascii="Arial" w:eastAsia="XIKMFW+ArialMT" w:hAnsi="Arial" w:cs="XIKMFW+ArialMT"/>
          <w:color w:val="000000"/>
          <w:sz w:val="22"/>
          <w:szCs w:val="22"/>
          <w:lang w:val="en-GB"/>
        </w:rPr>
        <w:t xml:space="preserve">. </w:t>
      </w:r>
      <w:r w:rsidR="00A04DE1" w:rsidRPr="00B30B3D">
        <w:rPr>
          <w:rFonts w:ascii="Arial" w:eastAsia="XIKMFW+ArialMT" w:hAnsi="Arial" w:cs="XIKMFW+ArialMT"/>
          <w:color w:val="000000"/>
          <w:sz w:val="22"/>
          <w:szCs w:val="22"/>
          <w:lang w:val="en-GB"/>
        </w:rPr>
        <w:t>I</w:t>
      </w:r>
      <w:r w:rsidR="00273994" w:rsidRPr="00B30B3D">
        <w:rPr>
          <w:rFonts w:ascii="Arial" w:eastAsia="XIKMFW+ArialMT" w:hAnsi="Arial" w:cs="XIKMFW+ArialMT"/>
          <w:color w:val="000000"/>
          <w:sz w:val="22"/>
          <w:szCs w:val="22"/>
          <w:lang w:val="en-GB"/>
        </w:rPr>
        <w:t>ndeed</w:t>
      </w:r>
      <w:r w:rsidR="00A04DE1" w:rsidRPr="00B30B3D">
        <w:rPr>
          <w:rFonts w:ascii="Arial" w:eastAsia="XIKMFW+ArialMT" w:hAnsi="Arial" w:cs="XIKMFW+ArialMT"/>
          <w:color w:val="000000"/>
          <w:sz w:val="22"/>
          <w:szCs w:val="22"/>
          <w:lang w:val="en-GB"/>
        </w:rPr>
        <w:t>,</w:t>
      </w:r>
      <w:r w:rsidR="00273994" w:rsidRPr="00B30B3D">
        <w:rPr>
          <w:rFonts w:ascii="Arial" w:eastAsia="XIKMFW+ArialMT" w:hAnsi="Arial" w:cs="XIKMFW+ArialMT"/>
          <w:color w:val="000000"/>
          <w:sz w:val="22"/>
          <w:szCs w:val="22"/>
          <w:lang w:val="en-GB"/>
        </w:rPr>
        <w:t xml:space="preserve"> </w:t>
      </w:r>
      <w:r w:rsidR="00116558" w:rsidRPr="00B30B3D">
        <w:rPr>
          <w:rFonts w:ascii="Arial" w:eastAsia="XIKMFW+ArialMT" w:hAnsi="Arial" w:cs="XIKMFW+ArialMT"/>
          <w:color w:val="000000"/>
          <w:sz w:val="22"/>
          <w:szCs w:val="22"/>
          <w:lang w:val="en-GB"/>
        </w:rPr>
        <w:t xml:space="preserve">the metabolic checkpoints we are looking at are </w:t>
      </w:r>
      <w:r w:rsidR="00A04DE1" w:rsidRPr="00B30B3D">
        <w:rPr>
          <w:rFonts w:ascii="Arial" w:eastAsia="XIKMFW+ArialMT" w:hAnsi="Arial" w:cs="XIKMFW+ArialMT"/>
          <w:color w:val="000000"/>
          <w:sz w:val="22"/>
          <w:szCs w:val="22"/>
          <w:lang w:val="en-GB"/>
        </w:rPr>
        <w:t>hotspots</w:t>
      </w:r>
      <w:r w:rsidR="00116558" w:rsidRPr="00B30B3D">
        <w:rPr>
          <w:rFonts w:ascii="Arial" w:eastAsia="XIKMFW+ArialMT" w:hAnsi="Arial" w:cs="XIKMFW+ArialMT"/>
          <w:color w:val="000000"/>
          <w:sz w:val="22"/>
          <w:szCs w:val="22"/>
          <w:lang w:val="en-GB"/>
        </w:rPr>
        <w:t xml:space="preserve"> </w:t>
      </w:r>
      <w:r w:rsidR="00A0260D" w:rsidRPr="00B30B3D">
        <w:rPr>
          <w:rFonts w:ascii="Arial" w:eastAsia="XIKMFW+ArialMT" w:hAnsi="Arial" w:cs="XIKMFW+ArialMT"/>
          <w:color w:val="000000"/>
          <w:sz w:val="22"/>
          <w:szCs w:val="22"/>
          <w:lang w:val="en-GB"/>
        </w:rPr>
        <w:t xml:space="preserve">for </w:t>
      </w:r>
      <w:r w:rsidR="00A04DE1" w:rsidRPr="00B30B3D">
        <w:rPr>
          <w:rFonts w:ascii="Arial" w:eastAsia="XIKMFW+ArialMT" w:hAnsi="Arial" w:cs="XIKMFW+ArialMT"/>
          <w:color w:val="000000"/>
          <w:sz w:val="22"/>
          <w:szCs w:val="22"/>
          <w:lang w:val="en-GB"/>
        </w:rPr>
        <w:t>metabolic engineering</w:t>
      </w:r>
      <w:r w:rsidR="00AD070E" w:rsidRPr="00B30B3D">
        <w:rPr>
          <w:rFonts w:ascii="Arial" w:eastAsia="XIKMFW+ArialMT" w:hAnsi="Arial" w:cs="XIKMFW+ArialMT"/>
          <w:color w:val="000000"/>
          <w:sz w:val="22"/>
          <w:szCs w:val="22"/>
          <w:lang w:val="en-GB"/>
        </w:rPr>
        <w:t xml:space="preserve"> </w:t>
      </w:r>
      <w:r w:rsidR="008C5388" w:rsidRPr="00B30B3D">
        <w:rPr>
          <w:rFonts w:ascii="Arial" w:eastAsia="XIKMFW+ArialMT" w:hAnsi="Arial" w:cs="XIKMFW+ArialMT"/>
          <w:color w:val="000000"/>
          <w:sz w:val="22"/>
          <w:szCs w:val="22"/>
          <w:lang w:val="en-GB"/>
        </w:rPr>
        <w:fldChar w:fldCharType="begin"/>
      </w:r>
      <w:r w:rsidR="00E91A1B" w:rsidRPr="00B30B3D">
        <w:rPr>
          <w:rFonts w:ascii="Arial" w:eastAsia="XIKMFW+ArialMT" w:hAnsi="Arial" w:cs="XIKMFW+ArialMT"/>
          <w:color w:val="000000"/>
          <w:sz w:val="22"/>
          <w:szCs w:val="22"/>
          <w:lang w:val="en-GB"/>
        </w:rPr>
        <w:instrText xml:space="preserve"> ADDIN PAPERS2_CITATIONS &lt;citation&gt;&lt;uuid&gt;BAEEEC5C-27E4-4EA1-9D29-4578A95E7E96&lt;/uuid&gt;&lt;priority&gt;6&lt;/priority&gt;&lt;publications&gt;&lt;publication&gt;&lt;publication_date&gt;99201500001200000000200000&lt;/publication_date&gt;&lt;startpage&gt;111&lt;/startpage&gt;&lt;doi&gt;10.21775/9781910190050.08&lt;/doi&gt;&lt;title&gt;Engineering Corynebacterium glutamicum for Production of Organic Acids and Alcohols&lt;/title&gt;&lt;uuid&gt;577C7DCE-0B11-48CE-BF52-28ADF69447B4&lt;/uuid&gt;&lt;subtype&gt;-1000&lt;/subtype&gt;&lt;publisher&gt;Caister Academic Press&lt;/publisher&gt;&lt;type&gt;-1000&lt;/type&gt;&lt;endpage&gt;138&lt;/endpage&gt;&lt;url&gt;http://www.horizonpress.com/cory2&lt;/url&gt;&lt;bundle&gt;&lt;publication&gt;&lt;publication_date&gt;99201500001200000000200000&lt;/publication_date&gt;&lt;title&gt;Corynebacterium glutamicum: From Systems Biology to Biotechnological Applications&lt;/title&gt;&lt;uuid&gt;3E3A4CE0-C0A5-47D9-9FF6-4000C27E6BEB&lt;/uuid&gt;&lt;subtype&gt;0&lt;/subtype&gt;&lt;publisher&gt;Caister Academic Press&lt;/publisher&gt;&lt;type&gt;0&lt;/type&gt;&lt;url&gt;http://www.worldcat.org/title/corynebacterium-glutamicum-from-systems-biology-to-biotechnological-applications/oclc/898162576&lt;/url&gt;&lt;/publication&gt;&lt;/bundle&gt;&lt;authors&gt;&lt;author&gt;&lt;firstName&gt;Bernhard&lt;/firstName&gt;&lt;middleNames&gt;J&lt;/middleNames&gt;&lt;lastName&gt;Eikmanns&lt;/lastName&gt;&lt;/author&gt;&lt;author&gt;&lt;firstName&gt;Michael&lt;/firstName&gt;&lt;lastName&gt;Bott&lt;/lastName&gt;&lt;/author&gt;&lt;/authors&gt;&lt;/publication&gt;&lt;/publications&gt;&lt;cites&gt;&lt;/cites&gt;&lt;/citation&gt;</w:instrText>
      </w:r>
      <w:r w:rsidR="008C5388" w:rsidRPr="00B30B3D">
        <w:rPr>
          <w:rFonts w:ascii="Arial" w:eastAsia="XIKMFW+ArialMT" w:hAnsi="Arial" w:cs="XIKMFW+ArialMT"/>
          <w:color w:val="000000"/>
          <w:sz w:val="22"/>
          <w:szCs w:val="22"/>
          <w:lang w:val="en-GB"/>
        </w:rPr>
        <w:fldChar w:fldCharType="separate"/>
      </w:r>
      <w:r w:rsidR="008C5388" w:rsidRPr="00B30B3D">
        <w:rPr>
          <w:rFonts w:ascii="Arial" w:hAnsi="Arial" w:cs="Arial"/>
          <w:sz w:val="22"/>
          <w:szCs w:val="22"/>
          <w:vertAlign w:val="superscript"/>
          <w:lang w:val="en-GB" w:eastAsia="en-US"/>
        </w:rPr>
        <w:t>14</w:t>
      </w:r>
      <w:r w:rsidR="008C5388" w:rsidRPr="00B30B3D">
        <w:rPr>
          <w:rFonts w:ascii="Arial" w:eastAsia="XIKMFW+ArialMT" w:hAnsi="Arial" w:cs="XIKMFW+ArialMT"/>
          <w:color w:val="000000"/>
          <w:sz w:val="22"/>
          <w:szCs w:val="22"/>
          <w:lang w:val="en-GB"/>
        </w:rPr>
        <w:fldChar w:fldCharType="end"/>
      </w:r>
      <w:r w:rsidR="00AD070E" w:rsidRPr="00B30B3D">
        <w:rPr>
          <w:rFonts w:ascii="Arial" w:eastAsia="XIKMFW+ArialMT" w:hAnsi="Arial" w:cs="XIKMFW+ArialMT"/>
          <w:color w:val="000000"/>
          <w:sz w:val="22"/>
          <w:szCs w:val="22"/>
          <w:lang w:val="en-GB"/>
        </w:rPr>
        <w:t>.</w:t>
      </w:r>
    </w:p>
    <w:p w14:paraId="0245F500" w14:textId="50270F39" w:rsidR="00DE6622" w:rsidRPr="00B30B3D" w:rsidRDefault="00DE6622" w:rsidP="00794676">
      <w:pPr>
        <w:tabs>
          <w:tab w:val="left" w:pos="1159"/>
        </w:tabs>
        <w:rPr>
          <w:rFonts w:ascii="Arial" w:hAnsi="Arial"/>
          <w:sz w:val="18"/>
          <w:szCs w:val="18"/>
          <w:u w:val="single"/>
          <w:lang w:val="en-GB"/>
        </w:rPr>
      </w:pPr>
    </w:p>
    <w:p w14:paraId="08FA5692" w14:textId="77777777" w:rsidR="00DE6622" w:rsidRPr="00B30B3D" w:rsidRDefault="00DE6622">
      <w:pPr>
        <w:rPr>
          <w:rFonts w:ascii="Arial" w:hAnsi="Arial"/>
          <w:sz w:val="18"/>
          <w:szCs w:val="18"/>
          <w:u w:val="single"/>
          <w:lang w:val="en-GB"/>
        </w:rPr>
      </w:pPr>
    </w:p>
    <w:p w14:paraId="06D7D272" w14:textId="77777777" w:rsidR="00DE6622" w:rsidRPr="00B30B3D" w:rsidRDefault="00DE6622">
      <w:pPr>
        <w:rPr>
          <w:rFonts w:ascii="Arial" w:hAnsi="Arial"/>
          <w:sz w:val="22"/>
          <w:szCs w:val="22"/>
          <w:u w:val="single"/>
          <w:lang w:val="en-GB"/>
        </w:rPr>
      </w:pPr>
      <w:r w:rsidRPr="00B30B3D">
        <w:rPr>
          <w:rFonts w:ascii="Arial" w:hAnsi="Arial"/>
          <w:sz w:val="22"/>
          <w:szCs w:val="22"/>
          <w:u w:val="single"/>
          <w:lang w:val="en-GB"/>
        </w:rPr>
        <w:t>References:</w:t>
      </w:r>
    </w:p>
    <w:p w14:paraId="20B103C2" w14:textId="77777777" w:rsidR="00DE6622" w:rsidRPr="00B30B3D" w:rsidRDefault="00DE6622">
      <w:pPr>
        <w:rPr>
          <w:rFonts w:ascii="Arial" w:hAnsi="Arial"/>
          <w:sz w:val="18"/>
          <w:szCs w:val="18"/>
          <w:u w:val="single"/>
          <w:lang w:val="en-GB"/>
        </w:rPr>
      </w:pPr>
    </w:p>
    <w:p w14:paraId="06AB5E96" w14:textId="4AB4742C" w:rsidR="00794676" w:rsidRPr="00B30B3D" w:rsidRDefault="008C5388" w:rsidP="00F44B57">
      <w:pPr>
        <w:pStyle w:val="Pardeliste"/>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360"/>
        <w:contextualSpacing w:val="0"/>
        <w:jc w:val="both"/>
        <w:rPr>
          <w:rFonts w:ascii="Arial" w:hAnsi="Arial" w:cs="Arial"/>
          <w:sz w:val="18"/>
          <w:szCs w:val="18"/>
          <w:lang w:val="en-GB" w:eastAsia="en-US"/>
        </w:rPr>
      </w:pPr>
      <w:r w:rsidRPr="00354D4D">
        <w:rPr>
          <w:rFonts w:ascii="Arial" w:hAnsi="Arial"/>
          <w:i/>
          <w:sz w:val="18"/>
          <w:szCs w:val="18"/>
          <w:lang w:val="en-GB"/>
        </w:rPr>
        <w:fldChar w:fldCharType="begin"/>
      </w:r>
      <w:r w:rsidRPr="00354D4D">
        <w:rPr>
          <w:rFonts w:ascii="Arial" w:hAnsi="Arial"/>
          <w:i/>
          <w:sz w:val="18"/>
          <w:szCs w:val="18"/>
          <w:lang w:val="en-GB"/>
        </w:rPr>
        <w:instrText xml:space="preserve"> ADDIN PAPERS2_CITATIONS &lt;papers2_bibliography/&gt;</w:instrText>
      </w:r>
      <w:r w:rsidRPr="00354D4D">
        <w:rPr>
          <w:rFonts w:ascii="Arial" w:hAnsi="Arial"/>
          <w:i/>
          <w:sz w:val="18"/>
          <w:szCs w:val="18"/>
          <w:lang w:val="en-GB"/>
        </w:rPr>
        <w:fldChar w:fldCharType="separate"/>
      </w:r>
      <w:r w:rsidR="00794676" w:rsidRPr="00354D4D">
        <w:rPr>
          <w:rFonts w:ascii="Arial" w:hAnsi="Arial" w:cs="Arial"/>
          <w:i/>
          <w:sz w:val="18"/>
          <w:szCs w:val="18"/>
          <w:lang w:val="en-GB" w:eastAsia="en-US"/>
        </w:rPr>
        <w:t>Lisa</w:t>
      </w:r>
      <w:r w:rsidR="00794676" w:rsidRPr="00B30B3D">
        <w:rPr>
          <w:rFonts w:ascii="Arial" w:hAnsi="Arial" w:cs="Arial"/>
          <w:sz w:val="18"/>
          <w:szCs w:val="18"/>
          <w:lang w:val="en-GB" w:eastAsia="en-US"/>
        </w:rPr>
        <w:t xml:space="preserve">, M.-N., Wagner, T., Alexandre, M., Barilone, N., Raynal, B., Alzari, P. M., and Bellinzoni, M. (2017) The </w:t>
      </w:r>
      <w:r w:rsidR="00794676" w:rsidRPr="00354D4D">
        <w:rPr>
          <w:rFonts w:ascii="Arial" w:hAnsi="Arial" w:cs="Arial"/>
          <w:i/>
          <w:sz w:val="18"/>
          <w:szCs w:val="18"/>
          <w:lang w:val="en-GB" w:eastAsia="en-US"/>
        </w:rPr>
        <w:t>crystal structure of PknI from Mycobacterium tuberculosis shows an inactive, pseudokinase-like conformation.</w:t>
      </w:r>
      <w:r w:rsidR="00794676" w:rsidRPr="00B30B3D">
        <w:rPr>
          <w:rFonts w:ascii="Arial" w:hAnsi="Arial" w:cs="Arial"/>
          <w:sz w:val="18"/>
          <w:szCs w:val="18"/>
          <w:lang w:val="en-GB" w:eastAsia="en-US"/>
        </w:rPr>
        <w:t xml:space="preserve"> </w:t>
      </w:r>
      <w:r w:rsidR="00794676" w:rsidRPr="00B30B3D">
        <w:rPr>
          <w:rFonts w:ascii="Arial" w:hAnsi="Arial" w:cs="Arial"/>
          <w:i/>
          <w:iCs/>
          <w:sz w:val="18"/>
          <w:szCs w:val="18"/>
          <w:lang w:val="en-GB" w:eastAsia="en-US"/>
        </w:rPr>
        <w:t>F</w:t>
      </w:r>
      <w:r w:rsidR="009C214E" w:rsidRPr="00B30B3D">
        <w:rPr>
          <w:rFonts w:ascii="Arial" w:hAnsi="Arial" w:cs="Arial"/>
          <w:i/>
          <w:iCs/>
          <w:sz w:val="18"/>
          <w:szCs w:val="18"/>
          <w:lang w:val="en-GB" w:eastAsia="en-US"/>
        </w:rPr>
        <w:t>EBS.</w:t>
      </w:r>
      <w:r w:rsidR="00794676" w:rsidRPr="00B30B3D">
        <w:rPr>
          <w:rFonts w:ascii="Arial" w:hAnsi="Arial" w:cs="Arial"/>
          <w:i/>
          <w:iCs/>
          <w:sz w:val="18"/>
          <w:szCs w:val="18"/>
          <w:lang w:val="en-GB" w:eastAsia="en-US"/>
        </w:rPr>
        <w:t xml:space="preserve"> J</w:t>
      </w:r>
      <w:r w:rsidR="009C214E" w:rsidRPr="00B30B3D">
        <w:rPr>
          <w:rFonts w:ascii="Arial" w:hAnsi="Arial" w:cs="Arial"/>
          <w:i/>
          <w:iCs/>
          <w:sz w:val="18"/>
          <w:szCs w:val="18"/>
          <w:lang w:val="en-GB" w:eastAsia="en-US"/>
        </w:rPr>
        <w:t>.</w:t>
      </w:r>
      <w:r w:rsidR="00794676" w:rsidRPr="00B30B3D">
        <w:rPr>
          <w:rFonts w:ascii="Arial" w:hAnsi="Arial" w:cs="Arial"/>
          <w:sz w:val="18"/>
          <w:szCs w:val="18"/>
          <w:lang w:val="en-GB" w:eastAsia="en-US"/>
        </w:rPr>
        <w:t xml:space="preserve"> </w:t>
      </w:r>
      <w:r w:rsidR="00794676" w:rsidRPr="00B30B3D">
        <w:rPr>
          <w:rFonts w:ascii="Arial" w:hAnsi="Arial" w:cs="Arial"/>
          <w:i/>
          <w:iCs/>
          <w:sz w:val="18"/>
          <w:szCs w:val="18"/>
          <w:lang w:val="en-GB" w:eastAsia="en-US"/>
        </w:rPr>
        <w:t>284</w:t>
      </w:r>
      <w:r w:rsidR="00794676" w:rsidRPr="00B30B3D">
        <w:rPr>
          <w:rFonts w:ascii="Arial" w:hAnsi="Arial" w:cs="Arial"/>
          <w:sz w:val="18"/>
          <w:szCs w:val="18"/>
          <w:lang w:val="en-GB" w:eastAsia="en-US"/>
        </w:rPr>
        <w:t>, 602–614.</w:t>
      </w:r>
    </w:p>
    <w:p w14:paraId="77586576" w14:textId="42553D40" w:rsidR="00794676" w:rsidRPr="00B30B3D" w:rsidRDefault="00794676" w:rsidP="00F44B57">
      <w:pPr>
        <w:pStyle w:val="Pardeliste"/>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360"/>
        <w:contextualSpacing w:val="0"/>
        <w:jc w:val="both"/>
        <w:rPr>
          <w:rFonts w:ascii="Arial" w:hAnsi="Arial" w:cs="Arial"/>
          <w:sz w:val="18"/>
          <w:szCs w:val="18"/>
          <w:lang w:val="en-GB" w:eastAsia="en-US"/>
        </w:rPr>
      </w:pPr>
      <w:r w:rsidRPr="00B30B3D">
        <w:rPr>
          <w:rFonts w:ascii="Arial" w:hAnsi="Arial" w:cs="Arial"/>
          <w:sz w:val="18"/>
          <w:szCs w:val="18"/>
          <w:lang w:val="en-GB" w:eastAsia="en-US"/>
        </w:rPr>
        <w:t xml:space="preserve">Lisa, M.-N., Gil, M., Andre-Leroux, G., Barilone, N., Duran, R., Biondi, R. M., and Alzari, P. M. (2015) Molecular Basis of the Activity and the Regulation of the Eukaryotic-like S/T Protein Kinase PknG from </w:t>
      </w:r>
      <w:r w:rsidRPr="00B30B3D">
        <w:rPr>
          <w:rFonts w:ascii="Arial" w:hAnsi="Arial" w:cs="Arial"/>
          <w:i/>
          <w:sz w:val="18"/>
          <w:szCs w:val="18"/>
          <w:lang w:val="en-GB" w:eastAsia="en-US"/>
        </w:rPr>
        <w:t>Mycobacterium tuberculosis</w:t>
      </w:r>
      <w:r w:rsidRPr="00B30B3D">
        <w:rPr>
          <w:rFonts w:ascii="Arial" w:hAnsi="Arial" w:cs="Arial"/>
          <w:sz w:val="18"/>
          <w:szCs w:val="18"/>
          <w:lang w:val="en-GB" w:eastAsia="en-US"/>
        </w:rPr>
        <w:t xml:space="preserve">. </w:t>
      </w:r>
      <w:r w:rsidRPr="00B30B3D">
        <w:rPr>
          <w:rFonts w:ascii="Arial" w:hAnsi="Arial" w:cs="Arial"/>
          <w:i/>
          <w:iCs/>
          <w:sz w:val="18"/>
          <w:szCs w:val="18"/>
          <w:lang w:val="en-GB" w:eastAsia="en-US"/>
        </w:rPr>
        <w:t>Structure</w:t>
      </w:r>
      <w:r w:rsidRPr="00B30B3D">
        <w:rPr>
          <w:rFonts w:ascii="Arial" w:hAnsi="Arial" w:cs="Arial"/>
          <w:sz w:val="18"/>
          <w:szCs w:val="18"/>
          <w:lang w:val="en-GB" w:eastAsia="en-US"/>
        </w:rPr>
        <w:t xml:space="preserve"> </w:t>
      </w:r>
      <w:r w:rsidRPr="00B30B3D">
        <w:rPr>
          <w:rFonts w:ascii="Arial" w:hAnsi="Arial" w:cs="Arial"/>
          <w:i/>
          <w:iCs/>
          <w:sz w:val="18"/>
          <w:szCs w:val="18"/>
          <w:lang w:val="en-GB" w:eastAsia="en-US"/>
        </w:rPr>
        <w:t>23</w:t>
      </w:r>
      <w:r w:rsidRPr="00B30B3D">
        <w:rPr>
          <w:rFonts w:ascii="Arial" w:hAnsi="Arial" w:cs="Arial"/>
          <w:sz w:val="18"/>
          <w:szCs w:val="18"/>
          <w:lang w:val="en-GB" w:eastAsia="en-US"/>
        </w:rPr>
        <w:t>, 1039–1048.</w:t>
      </w:r>
    </w:p>
    <w:p w14:paraId="15395492" w14:textId="5B1B9691" w:rsidR="00794676" w:rsidRPr="00B30B3D" w:rsidRDefault="00794676" w:rsidP="00F44B57">
      <w:pPr>
        <w:pStyle w:val="Pardeliste"/>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360"/>
        <w:contextualSpacing w:val="0"/>
        <w:jc w:val="both"/>
        <w:rPr>
          <w:rFonts w:ascii="Arial" w:hAnsi="Arial" w:cs="Arial"/>
          <w:sz w:val="18"/>
          <w:szCs w:val="18"/>
          <w:lang w:val="en-GB" w:eastAsia="en-US"/>
        </w:rPr>
      </w:pPr>
      <w:r w:rsidRPr="00B30B3D">
        <w:rPr>
          <w:rFonts w:ascii="Arial" w:hAnsi="Arial" w:cs="Arial"/>
          <w:sz w:val="18"/>
          <w:szCs w:val="18"/>
          <w:lang w:val="en-GB" w:eastAsia="en-US"/>
        </w:rPr>
        <w:t xml:space="preserve">Wagner, T., Alexandre, M., Duran, R., Barilone, N., Wehenkel, A., Alzari, P. M., and Bellinzoni, M. (2015) The crystal structure of the catalytic domain of the ser/thr kinase PknA from </w:t>
      </w:r>
      <w:r w:rsidRPr="00B30B3D">
        <w:rPr>
          <w:rFonts w:ascii="Arial" w:hAnsi="Arial" w:cs="Arial"/>
          <w:i/>
          <w:sz w:val="18"/>
          <w:szCs w:val="18"/>
          <w:lang w:val="en-GB" w:eastAsia="en-US"/>
        </w:rPr>
        <w:t>M. tuberculosis</w:t>
      </w:r>
      <w:r w:rsidRPr="00B30B3D">
        <w:rPr>
          <w:rFonts w:ascii="Arial" w:hAnsi="Arial" w:cs="Arial"/>
          <w:sz w:val="18"/>
          <w:szCs w:val="18"/>
          <w:lang w:val="en-GB" w:eastAsia="en-US"/>
        </w:rPr>
        <w:t xml:space="preserve"> shows an Src-like autoinhibited conformation. </w:t>
      </w:r>
      <w:r w:rsidRPr="00B30B3D">
        <w:rPr>
          <w:rFonts w:ascii="Arial" w:hAnsi="Arial" w:cs="Arial"/>
          <w:i/>
          <w:iCs/>
          <w:sz w:val="18"/>
          <w:szCs w:val="18"/>
          <w:lang w:val="en-GB" w:eastAsia="en-US"/>
        </w:rPr>
        <w:t>Proteins</w:t>
      </w:r>
      <w:r w:rsidRPr="00B30B3D">
        <w:rPr>
          <w:rFonts w:ascii="Arial" w:hAnsi="Arial" w:cs="Arial"/>
          <w:sz w:val="18"/>
          <w:szCs w:val="18"/>
          <w:lang w:val="en-GB" w:eastAsia="en-US"/>
        </w:rPr>
        <w:t xml:space="preserve"> </w:t>
      </w:r>
      <w:r w:rsidRPr="00B30B3D">
        <w:rPr>
          <w:rFonts w:ascii="Arial" w:hAnsi="Arial" w:cs="Arial"/>
          <w:i/>
          <w:iCs/>
          <w:sz w:val="18"/>
          <w:szCs w:val="18"/>
          <w:lang w:val="en-GB" w:eastAsia="en-US"/>
        </w:rPr>
        <w:t>83</w:t>
      </w:r>
      <w:r w:rsidRPr="00B30B3D">
        <w:rPr>
          <w:rFonts w:ascii="Arial" w:hAnsi="Arial" w:cs="Arial"/>
          <w:sz w:val="18"/>
          <w:szCs w:val="18"/>
          <w:lang w:val="en-GB" w:eastAsia="en-US"/>
        </w:rPr>
        <w:t>, 982–988.</w:t>
      </w:r>
    </w:p>
    <w:p w14:paraId="536E2819" w14:textId="5BB4D222" w:rsidR="00794676" w:rsidRPr="00B30B3D" w:rsidRDefault="00794676" w:rsidP="00F44B57">
      <w:pPr>
        <w:pStyle w:val="Pardeliste"/>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360"/>
        <w:contextualSpacing w:val="0"/>
        <w:jc w:val="both"/>
        <w:rPr>
          <w:rFonts w:ascii="Arial" w:hAnsi="Arial" w:cs="Arial"/>
          <w:sz w:val="18"/>
          <w:szCs w:val="18"/>
          <w:lang w:val="en-GB" w:eastAsia="en-US"/>
        </w:rPr>
      </w:pPr>
      <w:r w:rsidRPr="00B30B3D">
        <w:rPr>
          <w:rFonts w:ascii="Arial" w:hAnsi="Arial" w:cs="Arial"/>
          <w:sz w:val="18"/>
          <w:szCs w:val="18"/>
          <w:lang w:val="en-GB" w:eastAsia="en-US"/>
        </w:rPr>
        <w:t xml:space="preserve">Wehenkel, A., Bellinzoni, M., Schaeffer, F., Villarino, A., and Alzari, P. M. (2007) Structural and binding studies of the three-metal center in two mycobacterial PPM Ser/Thr protein phosphatases. </w:t>
      </w:r>
      <w:r w:rsidRPr="00B30B3D">
        <w:rPr>
          <w:rFonts w:ascii="Arial" w:hAnsi="Arial" w:cs="Arial"/>
          <w:i/>
          <w:iCs/>
          <w:sz w:val="18"/>
          <w:szCs w:val="18"/>
          <w:lang w:val="en-GB" w:eastAsia="en-US"/>
        </w:rPr>
        <w:t>J. Mol. Biol.</w:t>
      </w:r>
      <w:r w:rsidRPr="00B30B3D">
        <w:rPr>
          <w:rFonts w:ascii="Arial" w:hAnsi="Arial" w:cs="Arial"/>
          <w:sz w:val="18"/>
          <w:szCs w:val="18"/>
          <w:lang w:val="en-GB" w:eastAsia="en-US"/>
        </w:rPr>
        <w:t xml:space="preserve"> </w:t>
      </w:r>
      <w:r w:rsidRPr="00B30B3D">
        <w:rPr>
          <w:rFonts w:ascii="Arial" w:hAnsi="Arial" w:cs="Arial"/>
          <w:i/>
          <w:iCs/>
          <w:sz w:val="18"/>
          <w:szCs w:val="18"/>
          <w:lang w:val="en-GB" w:eastAsia="en-US"/>
        </w:rPr>
        <w:t>374</w:t>
      </w:r>
      <w:r w:rsidRPr="00B30B3D">
        <w:rPr>
          <w:rFonts w:ascii="Arial" w:hAnsi="Arial" w:cs="Arial"/>
          <w:sz w:val="18"/>
          <w:szCs w:val="18"/>
          <w:lang w:val="en-GB" w:eastAsia="en-US"/>
        </w:rPr>
        <w:t>, 890–898.</w:t>
      </w:r>
    </w:p>
    <w:p w14:paraId="440536BA" w14:textId="72330254" w:rsidR="00794676" w:rsidRPr="00B30B3D" w:rsidRDefault="00794676" w:rsidP="00F44B57">
      <w:pPr>
        <w:pStyle w:val="Pardeliste"/>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360"/>
        <w:contextualSpacing w:val="0"/>
        <w:jc w:val="both"/>
        <w:rPr>
          <w:rFonts w:ascii="Arial" w:hAnsi="Arial" w:cs="Arial"/>
          <w:sz w:val="18"/>
          <w:szCs w:val="18"/>
          <w:lang w:val="en-GB" w:eastAsia="en-US"/>
        </w:rPr>
      </w:pPr>
      <w:r w:rsidRPr="00B30B3D">
        <w:rPr>
          <w:rFonts w:ascii="Arial" w:hAnsi="Arial" w:cs="Arial"/>
          <w:sz w:val="18"/>
          <w:szCs w:val="18"/>
          <w:lang w:val="en-GB" w:eastAsia="en-US"/>
        </w:rPr>
        <w:t xml:space="preserve">Bellinzoni, M., Wehenkel, A., Shepard, W., and Alzari, P. M. (2007) Insights into the catalytic mechanism of PPM Ser/Thr phosphatases from the atomic resolution structures of a mycobacterial enzyme. </w:t>
      </w:r>
      <w:r w:rsidR="00E91A1B" w:rsidRPr="00B30B3D">
        <w:rPr>
          <w:rFonts w:ascii="Arial" w:hAnsi="Arial" w:cs="Arial"/>
          <w:i/>
          <w:iCs/>
          <w:sz w:val="18"/>
          <w:szCs w:val="18"/>
          <w:lang w:val="en-GB" w:eastAsia="en-US"/>
        </w:rPr>
        <w:t>Structure</w:t>
      </w:r>
      <w:r w:rsidRPr="00B30B3D">
        <w:rPr>
          <w:rFonts w:ascii="Arial" w:hAnsi="Arial" w:cs="Arial"/>
          <w:sz w:val="18"/>
          <w:szCs w:val="18"/>
          <w:lang w:val="en-GB" w:eastAsia="en-US"/>
        </w:rPr>
        <w:t xml:space="preserve"> </w:t>
      </w:r>
      <w:r w:rsidRPr="00B30B3D">
        <w:rPr>
          <w:rFonts w:ascii="Arial" w:hAnsi="Arial" w:cs="Arial"/>
          <w:i/>
          <w:iCs/>
          <w:sz w:val="18"/>
          <w:szCs w:val="18"/>
          <w:lang w:val="en-GB" w:eastAsia="en-US"/>
        </w:rPr>
        <w:t>15</w:t>
      </w:r>
      <w:r w:rsidRPr="00B30B3D">
        <w:rPr>
          <w:rFonts w:ascii="Arial" w:hAnsi="Arial" w:cs="Arial"/>
          <w:sz w:val="18"/>
          <w:szCs w:val="18"/>
          <w:lang w:val="en-GB" w:eastAsia="en-US"/>
        </w:rPr>
        <w:t>, 863–872.</w:t>
      </w:r>
    </w:p>
    <w:p w14:paraId="171149C6" w14:textId="0479FF92" w:rsidR="00794676" w:rsidRPr="00B30B3D" w:rsidRDefault="00794676" w:rsidP="00F44B57">
      <w:pPr>
        <w:pStyle w:val="Pardeliste"/>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360"/>
        <w:contextualSpacing w:val="0"/>
        <w:jc w:val="both"/>
        <w:rPr>
          <w:rFonts w:ascii="Arial" w:hAnsi="Arial" w:cs="Arial"/>
          <w:sz w:val="18"/>
          <w:szCs w:val="18"/>
          <w:lang w:val="en-GB" w:eastAsia="en-US"/>
        </w:rPr>
      </w:pPr>
      <w:r w:rsidRPr="00B30B3D">
        <w:rPr>
          <w:rFonts w:ascii="Arial" w:hAnsi="Arial" w:cs="Arial"/>
          <w:sz w:val="18"/>
          <w:szCs w:val="18"/>
          <w:lang w:val="en-GB" w:eastAsia="en-US"/>
        </w:rPr>
        <w:t xml:space="preserve">Mechaly, A. E., Soto Diaz, S., Sassoon, N., Buschiazzo, A., Betton, J.-M., and Alzari, P. M. (2017) Structural </w:t>
      </w:r>
      <w:r w:rsidR="00F44B57">
        <w:rPr>
          <w:rFonts w:ascii="Arial" w:hAnsi="Arial" w:cs="Arial"/>
          <w:sz w:val="18"/>
          <w:szCs w:val="18"/>
          <w:lang w:val="en-GB" w:eastAsia="en-US"/>
        </w:rPr>
        <w:t>c</w:t>
      </w:r>
      <w:r w:rsidRPr="00B30B3D">
        <w:rPr>
          <w:rFonts w:ascii="Arial" w:hAnsi="Arial" w:cs="Arial"/>
          <w:sz w:val="18"/>
          <w:szCs w:val="18"/>
          <w:lang w:val="en-GB" w:eastAsia="en-US"/>
        </w:rPr>
        <w:t xml:space="preserve">oupling between </w:t>
      </w:r>
      <w:r w:rsidR="00F44B57">
        <w:rPr>
          <w:rFonts w:ascii="Arial" w:hAnsi="Arial" w:cs="Arial"/>
          <w:sz w:val="18"/>
          <w:szCs w:val="18"/>
          <w:lang w:val="en-GB" w:eastAsia="en-US"/>
        </w:rPr>
        <w:t>a</w:t>
      </w:r>
      <w:r w:rsidRPr="00B30B3D">
        <w:rPr>
          <w:rFonts w:ascii="Arial" w:hAnsi="Arial" w:cs="Arial"/>
          <w:sz w:val="18"/>
          <w:szCs w:val="18"/>
          <w:lang w:val="en-GB" w:eastAsia="en-US"/>
        </w:rPr>
        <w:t xml:space="preserve">utokinase and </w:t>
      </w:r>
      <w:r w:rsidR="00F44B57">
        <w:rPr>
          <w:rFonts w:ascii="Arial" w:hAnsi="Arial" w:cs="Arial"/>
          <w:sz w:val="18"/>
          <w:szCs w:val="18"/>
          <w:lang w:val="en-GB" w:eastAsia="en-US"/>
        </w:rPr>
        <w:t>p</w:t>
      </w:r>
      <w:r w:rsidRPr="00B30B3D">
        <w:rPr>
          <w:rFonts w:ascii="Arial" w:hAnsi="Arial" w:cs="Arial"/>
          <w:sz w:val="18"/>
          <w:szCs w:val="18"/>
          <w:lang w:val="en-GB" w:eastAsia="en-US"/>
        </w:rPr>
        <w:t xml:space="preserve">hosphotransferase </w:t>
      </w:r>
      <w:r w:rsidR="00F44B57">
        <w:rPr>
          <w:rFonts w:ascii="Arial" w:hAnsi="Arial" w:cs="Arial"/>
          <w:sz w:val="18"/>
          <w:szCs w:val="18"/>
          <w:lang w:val="en-GB" w:eastAsia="en-US"/>
        </w:rPr>
        <w:t>r</w:t>
      </w:r>
      <w:r w:rsidRPr="00B30B3D">
        <w:rPr>
          <w:rFonts w:ascii="Arial" w:hAnsi="Arial" w:cs="Arial"/>
          <w:sz w:val="18"/>
          <w:szCs w:val="18"/>
          <w:lang w:val="en-GB" w:eastAsia="en-US"/>
        </w:rPr>
        <w:t xml:space="preserve">eactions in a </w:t>
      </w:r>
      <w:r w:rsidR="00F44B57">
        <w:rPr>
          <w:rFonts w:ascii="Arial" w:hAnsi="Arial" w:cs="Arial"/>
          <w:sz w:val="18"/>
          <w:szCs w:val="18"/>
          <w:lang w:val="en-GB" w:eastAsia="en-US"/>
        </w:rPr>
        <w:t>b</w:t>
      </w:r>
      <w:r w:rsidRPr="00B30B3D">
        <w:rPr>
          <w:rFonts w:ascii="Arial" w:hAnsi="Arial" w:cs="Arial"/>
          <w:sz w:val="18"/>
          <w:szCs w:val="18"/>
          <w:lang w:val="en-GB" w:eastAsia="en-US"/>
        </w:rPr>
        <w:t xml:space="preserve">acterial </w:t>
      </w:r>
      <w:r w:rsidR="00F44B57">
        <w:rPr>
          <w:rFonts w:ascii="Arial" w:hAnsi="Arial" w:cs="Arial"/>
          <w:sz w:val="18"/>
          <w:szCs w:val="18"/>
          <w:lang w:val="en-GB" w:eastAsia="en-US"/>
        </w:rPr>
        <w:t>h</w:t>
      </w:r>
      <w:r w:rsidRPr="00B30B3D">
        <w:rPr>
          <w:rFonts w:ascii="Arial" w:hAnsi="Arial" w:cs="Arial"/>
          <w:sz w:val="18"/>
          <w:szCs w:val="18"/>
          <w:lang w:val="en-GB" w:eastAsia="en-US"/>
        </w:rPr>
        <w:t xml:space="preserve">istidine </w:t>
      </w:r>
      <w:r w:rsidR="00F44B57">
        <w:rPr>
          <w:rFonts w:ascii="Arial" w:hAnsi="Arial" w:cs="Arial"/>
          <w:sz w:val="18"/>
          <w:szCs w:val="18"/>
          <w:lang w:val="en-GB" w:eastAsia="en-US"/>
        </w:rPr>
        <w:t>k</w:t>
      </w:r>
      <w:r w:rsidRPr="00B30B3D">
        <w:rPr>
          <w:rFonts w:ascii="Arial" w:hAnsi="Arial" w:cs="Arial"/>
          <w:sz w:val="18"/>
          <w:szCs w:val="18"/>
          <w:lang w:val="en-GB" w:eastAsia="en-US"/>
        </w:rPr>
        <w:t xml:space="preserve">inase. </w:t>
      </w:r>
      <w:r w:rsidRPr="00B30B3D">
        <w:rPr>
          <w:rFonts w:ascii="Arial" w:hAnsi="Arial" w:cs="Arial"/>
          <w:i/>
          <w:iCs/>
          <w:sz w:val="18"/>
          <w:szCs w:val="18"/>
          <w:lang w:val="en-GB" w:eastAsia="en-US"/>
        </w:rPr>
        <w:t>Structure</w:t>
      </w:r>
      <w:r w:rsidRPr="00B30B3D">
        <w:rPr>
          <w:rFonts w:ascii="Arial" w:hAnsi="Arial" w:cs="Arial"/>
          <w:sz w:val="18"/>
          <w:szCs w:val="18"/>
          <w:lang w:val="en-GB" w:eastAsia="en-US"/>
        </w:rPr>
        <w:t xml:space="preserve"> </w:t>
      </w:r>
      <w:r w:rsidRPr="00B30B3D">
        <w:rPr>
          <w:rFonts w:ascii="Arial" w:hAnsi="Arial" w:cs="Arial"/>
          <w:i/>
          <w:iCs/>
          <w:sz w:val="18"/>
          <w:szCs w:val="18"/>
          <w:lang w:val="en-GB" w:eastAsia="en-US"/>
        </w:rPr>
        <w:t>25</w:t>
      </w:r>
      <w:r w:rsidRPr="00B30B3D">
        <w:rPr>
          <w:rFonts w:ascii="Arial" w:hAnsi="Arial" w:cs="Arial"/>
          <w:sz w:val="18"/>
          <w:szCs w:val="18"/>
          <w:lang w:val="en-GB" w:eastAsia="en-US"/>
        </w:rPr>
        <w:t>, 939–944.</w:t>
      </w:r>
    </w:p>
    <w:p w14:paraId="0D48005B" w14:textId="07D9A1AA" w:rsidR="00794676" w:rsidRPr="00B30B3D" w:rsidRDefault="00794676" w:rsidP="00F44B57">
      <w:pPr>
        <w:pStyle w:val="Pardeliste"/>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360"/>
        <w:contextualSpacing w:val="0"/>
        <w:jc w:val="both"/>
        <w:rPr>
          <w:rFonts w:ascii="Arial" w:hAnsi="Arial" w:cs="Arial"/>
          <w:sz w:val="18"/>
          <w:szCs w:val="18"/>
          <w:lang w:val="en-GB" w:eastAsia="en-US"/>
        </w:rPr>
      </w:pPr>
      <w:r w:rsidRPr="00B30B3D">
        <w:rPr>
          <w:rFonts w:ascii="Arial" w:hAnsi="Arial" w:cs="Arial"/>
          <w:sz w:val="18"/>
          <w:szCs w:val="18"/>
          <w:lang w:val="en-GB" w:eastAsia="en-US"/>
        </w:rPr>
        <w:t xml:space="preserve">Mechaly, A. E., Sassoon, N., Betton, J.-M., and Alzari, P. M. (2014) Segmental helical motions and dynamical asymmetry modulate histidine kinase autophosphorylation. </w:t>
      </w:r>
      <w:r w:rsidRPr="00B30B3D">
        <w:rPr>
          <w:rFonts w:ascii="Arial" w:hAnsi="Arial" w:cs="Arial"/>
          <w:i/>
          <w:iCs/>
          <w:sz w:val="18"/>
          <w:szCs w:val="18"/>
          <w:lang w:val="en-GB" w:eastAsia="en-US"/>
        </w:rPr>
        <w:t>PLoS Biol</w:t>
      </w:r>
      <w:r w:rsidR="009C214E" w:rsidRPr="00B30B3D">
        <w:rPr>
          <w:rFonts w:ascii="Arial" w:hAnsi="Arial" w:cs="Arial"/>
          <w:i/>
          <w:iCs/>
          <w:sz w:val="18"/>
          <w:szCs w:val="18"/>
          <w:lang w:val="en-GB" w:eastAsia="en-US"/>
        </w:rPr>
        <w:t>.</w:t>
      </w:r>
      <w:r w:rsidRPr="00B30B3D">
        <w:rPr>
          <w:rFonts w:ascii="Arial" w:hAnsi="Arial" w:cs="Arial"/>
          <w:sz w:val="18"/>
          <w:szCs w:val="18"/>
          <w:lang w:val="en-GB" w:eastAsia="en-US"/>
        </w:rPr>
        <w:t xml:space="preserve"> </w:t>
      </w:r>
      <w:r w:rsidRPr="00B30B3D">
        <w:rPr>
          <w:rFonts w:ascii="Arial" w:hAnsi="Arial" w:cs="Arial"/>
          <w:i/>
          <w:iCs/>
          <w:sz w:val="18"/>
          <w:szCs w:val="18"/>
          <w:lang w:val="en-GB" w:eastAsia="en-US"/>
        </w:rPr>
        <w:t>12</w:t>
      </w:r>
      <w:r w:rsidRPr="00B30B3D">
        <w:rPr>
          <w:rFonts w:ascii="Arial" w:hAnsi="Arial" w:cs="Arial"/>
          <w:sz w:val="18"/>
          <w:szCs w:val="18"/>
          <w:lang w:val="en-GB" w:eastAsia="en-US"/>
        </w:rPr>
        <w:t>, e1001776.</w:t>
      </w:r>
    </w:p>
    <w:p w14:paraId="1E426B38" w14:textId="2B3BB242" w:rsidR="00794676" w:rsidRPr="00B30B3D" w:rsidRDefault="00794676" w:rsidP="00F44B57">
      <w:pPr>
        <w:pStyle w:val="Pardeliste"/>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360"/>
        <w:contextualSpacing w:val="0"/>
        <w:jc w:val="both"/>
        <w:rPr>
          <w:rFonts w:ascii="Arial" w:hAnsi="Arial" w:cs="Arial"/>
          <w:sz w:val="18"/>
          <w:szCs w:val="18"/>
          <w:lang w:val="en-GB" w:eastAsia="en-US"/>
        </w:rPr>
      </w:pPr>
      <w:r w:rsidRPr="00B30B3D">
        <w:rPr>
          <w:rFonts w:ascii="Arial" w:hAnsi="Arial" w:cs="Arial"/>
          <w:sz w:val="18"/>
          <w:szCs w:val="18"/>
          <w:lang w:val="en-GB" w:eastAsia="en-US"/>
        </w:rPr>
        <w:t xml:space="preserve">Albanesi, D., Martín, M., Trajtenberg, F., Mansilla, M. C., Haouz, A., Alzari, P. M., de Mendoza, D., and Buschiazzo, A. (2009) Structural plasticity and catalysis regulation of a thermosensor histidine kinase. </w:t>
      </w:r>
      <w:r w:rsidRPr="00B30B3D">
        <w:rPr>
          <w:rFonts w:ascii="Arial" w:hAnsi="Arial" w:cs="Arial"/>
          <w:i/>
          <w:iCs/>
          <w:sz w:val="18"/>
          <w:szCs w:val="18"/>
          <w:lang w:val="en-GB" w:eastAsia="en-US"/>
        </w:rPr>
        <w:t>Proc</w:t>
      </w:r>
      <w:r w:rsidR="009C214E" w:rsidRPr="00B30B3D">
        <w:rPr>
          <w:rFonts w:ascii="Arial" w:hAnsi="Arial" w:cs="Arial"/>
          <w:i/>
          <w:iCs/>
          <w:sz w:val="18"/>
          <w:szCs w:val="18"/>
          <w:lang w:val="en-GB" w:eastAsia="en-US"/>
        </w:rPr>
        <w:t>.</w:t>
      </w:r>
      <w:r w:rsidRPr="00B30B3D">
        <w:rPr>
          <w:rFonts w:ascii="Arial" w:hAnsi="Arial" w:cs="Arial"/>
          <w:i/>
          <w:iCs/>
          <w:sz w:val="18"/>
          <w:szCs w:val="18"/>
          <w:lang w:val="en-GB" w:eastAsia="en-US"/>
        </w:rPr>
        <w:t xml:space="preserve"> </w:t>
      </w:r>
      <w:r w:rsidRPr="00B30B3D">
        <w:rPr>
          <w:rFonts w:ascii="Arial" w:hAnsi="Arial" w:cs="Arial"/>
          <w:i/>
          <w:iCs/>
          <w:sz w:val="18"/>
          <w:szCs w:val="18"/>
          <w:lang w:val="en-GB" w:eastAsia="en-US"/>
        </w:rPr>
        <w:lastRenderedPageBreak/>
        <w:t>Natl</w:t>
      </w:r>
      <w:r w:rsidR="009C214E" w:rsidRPr="00B30B3D">
        <w:rPr>
          <w:rFonts w:ascii="Arial" w:hAnsi="Arial" w:cs="Arial"/>
          <w:i/>
          <w:iCs/>
          <w:sz w:val="18"/>
          <w:szCs w:val="18"/>
          <w:lang w:val="en-GB" w:eastAsia="en-US"/>
        </w:rPr>
        <w:t>.</w:t>
      </w:r>
      <w:r w:rsidRPr="00B30B3D">
        <w:rPr>
          <w:rFonts w:ascii="Arial" w:hAnsi="Arial" w:cs="Arial"/>
          <w:i/>
          <w:iCs/>
          <w:sz w:val="18"/>
          <w:szCs w:val="18"/>
          <w:lang w:val="en-GB" w:eastAsia="en-US"/>
        </w:rPr>
        <w:t xml:space="preserve"> Acad</w:t>
      </w:r>
      <w:r w:rsidR="009C214E" w:rsidRPr="00B30B3D">
        <w:rPr>
          <w:rFonts w:ascii="Arial" w:hAnsi="Arial" w:cs="Arial"/>
          <w:i/>
          <w:iCs/>
          <w:sz w:val="18"/>
          <w:szCs w:val="18"/>
          <w:lang w:val="en-GB" w:eastAsia="en-US"/>
        </w:rPr>
        <w:t>.</w:t>
      </w:r>
      <w:r w:rsidRPr="00B30B3D">
        <w:rPr>
          <w:rFonts w:ascii="Arial" w:hAnsi="Arial" w:cs="Arial"/>
          <w:i/>
          <w:iCs/>
          <w:sz w:val="18"/>
          <w:szCs w:val="18"/>
          <w:lang w:val="en-GB" w:eastAsia="en-US"/>
        </w:rPr>
        <w:t xml:space="preserve"> Sci</w:t>
      </w:r>
      <w:r w:rsidR="009C214E" w:rsidRPr="00B30B3D">
        <w:rPr>
          <w:rFonts w:ascii="Arial" w:hAnsi="Arial" w:cs="Arial"/>
          <w:i/>
          <w:iCs/>
          <w:sz w:val="18"/>
          <w:szCs w:val="18"/>
          <w:lang w:val="en-GB" w:eastAsia="en-US"/>
        </w:rPr>
        <w:t>.</w:t>
      </w:r>
      <w:r w:rsidRPr="00B30B3D">
        <w:rPr>
          <w:rFonts w:ascii="Arial" w:hAnsi="Arial" w:cs="Arial"/>
          <w:i/>
          <w:iCs/>
          <w:sz w:val="18"/>
          <w:szCs w:val="18"/>
          <w:lang w:val="en-GB" w:eastAsia="en-US"/>
        </w:rPr>
        <w:t xml:space="preserve"> USA</w:t>
      </w:r>
      <w:r w:rsidRPr="00B30B3D">
        <w:rPr>
          <w:rFonts w:ascii="Arial" w:hAnsi="Arial" w:cs="Arial"/>
          <w:sz w:val="18"/>
          <w:szCs w:val="18"/>
          <w:lang w:val="en-GB" w:eastAsia="en-US"/>
        </w:rPr>
        <w:t xml:space="preserve"> </w:t>
      </w:r>
      <w:r w:rsidRPr="00B30B3D">
        <w:rPr>
          <w:rFonts w:ascii="Arial" w:hAnsi="Arial" w:cs="Arial"/>
          <w:i/>
          <w:iCs/>
          <w:sz w:val="18"/>
          <w:szCs w:val="18"/>
          <w:lang w:val="en-GB" w:eastAsia="en-US"/>
        </w:rPr>
        <w:t>106</w:t>
      </w:r>
      <w:r w:rsidRPr="00B30B3D">
        <w:rPr>
          <w:rFonts w:ascii="Arial" w:hAnsi="Arial" w:cs="Arial"/>
          <w:sz w:val="18"/>
          <w:szCs w:val="18"/>
          <w:lang w:val="en-GB" w:eastAsia="en-US"/>
        </w:rPr>
        <w:t>, 16185–16190.</w:t>
      </w:r>
    </w:p>
    <w:p w14:paraId="7517F3BF" w14:textId="2C324E91" w:rsidR="00794676" w:rsidRPr="00B30B3D" w:rsidRDefault="00794676" w:rsidP="00F44B57">
      <w:pPr>
        <w:pStyle w:val="Pardeliste"/>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360"/>
        <w:contextualSpacing w:val="0"/>
        <w:jc w:val="both"/>
        <w:rPr>
          <w:rFonts w:ascii="Arial" w:hAnsi="Arial" w:cs="Arial"/>
          <w:sz w:val="18"/>
          <w:szCs w:val="18"/>
          <w:lang w:val="en-GB" w:eastAsia="en-US"/>
        </w:rPr>
      </w:pPr>
      <w:r w:rsidRPr="00B30B3D">
        <w:rPr>
          <w:rFonts w:ascii="Arial" w:hAnsi="Arial" w:cs="Arial"/>
          <w:sz w:val="18"/>
          <w:szCs w:val="18"/>
          <w:lang w:val="en-GB" w:eastAsia="en-US"/>
        </w:rPr>
        <w:t xml:space="preserve">Rieck, B., Degiacomi, G., Zimmermann, M., Cascioferro, A., Boldrin, F., Lazar-Adler, N. R., Bottrill, A. R., Le Chevalier, F., Frigui, W., Bellinzoni, M., Lisa, M.-N., Alzari, P. M., Nguyen, L., Brosch, R., Sauer, U., Manganelli, R., and O'Hare, H. M. (2017) PknG senses amino acid availability to control metabolism and virulence of </w:t>
      </w:r>
      <w:r w:rsidRPr="00B30B3D">
        <w:rPr>
          <w:rFonts w:ascii="Arial" w:hAnsi="Arial" w:cs="Arial"/>
          <w:i/>
          <w:sz w:val="18"/>
          <w:szCs w:val="18"/>
          <w:lang w:val="en-GB" w:eastAsia="en-US"/>
        </w:rPr>
        <w:t>Mycobacterium tuberculosis</w:t>
      </w:r>
      <w:r w:rsidRPr="00B30B3D">
        <w:rPr>
          <w:rFonts w:ascii="Arial" w:hAnsi="Arial" w:cs="Arial"/>
          <w:sz w:val="18"/>
          <w:szCs w:val="18"/>
          <w:lang w:val="en-GB" w:eastAsia="en-US"/>
        </w:rPr>
        <w:t xml:space="preserve">. </w:t>
      </w:r>
      <w:r w:rsidRPr="00B30B3D">
        <w:rPr>
          <w:rFonts w:ascii="Arial" w:hAnsi="Arial" w:cs="Arial"/>
          <w:i/>
          <w:iCs/>
          <w:sz w:val="18"/>
          <w:szCs w:val="18"/>
          <w:lang w:val="en-GB" w:eastAsia="en-US"/>
        </w:rPr>
        <w:t>PLoS Pathog</w:t>
      </w:r>
      <w:r w:rsidR="009C214E" w:rsidRPr="00B30B3D">
        <w:rPr>
          <w:rFonts w:ascii="Arial" w:hAnsi="Arial" w:cs="Arial"/>
          <w:i/>
          <w:iCs/>
          <w:sz w:val="18"/>
          <w:szCs w:val="18"/>
          <w:lang w:val="en-GB" w:eastAsia="en-US"/>
        </w:rPr>
        <w:t>.</w:t>
      </w:r>
      <w:r w:rsidRPr="00B30B3D">
        <w:rPr>
          <w:rFonts w:ascii="Arial" w:hAnsi="Arial" w:cs="Arial"/>
          <w:sz w:val="18"/>
          <w:szCs w:val="18"/>
          <w:lang w:val="en-GB" w:eastAsia="en-US"/>
        </w:rPr>
        <w:t xml:space="preserve"> </w:t>
      </w:r>
      <w:r w:rsidRPr="00B30B3D">
        <w:rPr>
          <w:rFonts w:ascii="Arial" w:hAnsi="Arial" w:cs="Arial"/>
          <w:i/>
          <w:iCs/>
          <w:sz w:val="18"/>
          <w:szCs w:val="18"/>
          <w:lang w:val="en-GB" w:eastAsia="en-US"/>
        </w:rPr>
        <w:t>13</w:t>
      </w:r>
      <w:r w:rsidRPr="00B30B3D">
        <w:rPr>
          <w:rFonts w:ascii="Arial" w:hAnsi="Arial" w:cs="Arial"/>
          <w:sz w:val="18"/>
          <w:szCs w:val="18"/>
          <w:lang w:val="en-GB" w:eastAsia="en-US"/>
        </w:rPr>
        <w:t>, e1006399.</w:t>
      </w:r>
    </w:p>
    <w:p w14:paraId="32EECD44" w14:textId="0149E1A6" w:rsidR="00794676" w:rsidRPr="00B30B3D" w:rsidRDefault="00794676" w:rsidP="00F44B57">
      <w:pPr>
        <w:pStyle w:val="Pardeliste"/>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360"/>
        <w:contextualSpacing w:val="0"/>
        <w:jc w:val="both"/>
        <w:rPr>
          <w:rFonts w:ascii="Arial" w:hAnsi="Arial" w:cs="Arial"/>
          <w:sz w:val="18"/>
          <w:szCs w:val="18"/>
          <w:lang w:val="en-GB" w:eastAsia="en-US"/>
        </w:rPr>
      </w:pPr>
      <w:r w:rsidRPr="00B30B3D">
        <w:rPr>
          <w:rFonts w:ascii="Arial" w:hAnsi="Arial" w:cs="Arial"/>
          <w:sz w:val="18"/>
          <w:szCs w:val="18"/>
          <w:lang w:val="en-GB" w:eastAsia="en-US"/>
        </w:rPr>
        <w:t xml:space="preserve">Ventura, M., Rieck, B., Boldrin, F., Degiacomi, G., Bellinzoni, M., Barilone, N., Alzaidi, F., Alzari, P. M., Manganelli, R., and O'Hare, H. M. (2013) GarA is an essential regulator of metabolism in </w:t>
      </w:r>
      <w:r w:rsidRPr="00B30B3D">
        <w:rPr>
          <w:rFonts w:ascii="Arial" w:hAnsi="Arial" w:cs="Arial"/>
          <w:i/>
          <w:sz w:val="18"/>
          <w:szCs w:val="18"/>
          <w:lang w:val="en-GB" w:eastAsia="en-US"/>
        </w:rPr>
        <w:t>Mycobacterium tuberculosis</w:t>
      </w:r>
      <w:r w:rsidRPr="00B30B3D">
        <w:rPr>
          <w:rFonts w:ascii="Arial" w:hAnsi="Arial" w:cs="Arial"/>
          <w:sz w:val="18"/>
          <w:szCs w:val="18"/>
          <w:lang w:val="en-GB" w:eastAsia="en-US"/>
        </w:rPr>
        <w:t xml:space="preserve">. </w:t>
      </w:r>
      <w:r w:rsidRPr="00B30B3D">
        <w:rPr>
          <w:rFonts w:ascii="Arial" w:hAnsi="Arial" w:cs="Arial"/>
          <w:i/>
          <w:iCs/>
          <w:sz w:val="18"/>
          <w:szCs w:val="18"/>
          <w:lang w:val="en-GB" w:eastAsia="en-US"/>
        </w:rPr>
        <w:t>Mol. Microbiol.</w:t>
      </w:r>
      <w:r w:rsidRPr="00B30B3D">
        <w:rPr>
          <w:rFonts w:ascii="Arial" w:hAnsi="Arial" w:cs="Arial"/>
          <w:sz w:val="18"/>
          <w:szCs w:val="18"/>
          <w:lang w:val="en-GB" w:eastAsia="en-US"/>
        </w:rPr>
        <w:t xml:space="preserve"> </w:t>
      </w:r>
      <w:r w:rsidRPr="00B30B3D">
        <w:rPr>
          <w:rFonts w:ascii="Arial" w:hAnsi="Arial" w:cs="Arial"/>
          <w:i/>
          <w:iCs/>
          <w:sz w:val="18"/>
          <w:szCs w:val="18"/>
          <w:lang w:val="en-GB" w:eastAsia="en-US"/>
        </w:rPr>
        <w:t>90</w:t>
      </w:r>
      <w:r w:rsidRPr="00B30B3D">
        <w:rPr>
          <w:rFonts w:ascii="Arial" w:hAnsi="Arial" w:cs="Arial"/>
          <w:sz w:val="18"/>
          <w:szCs w:val="18"/>
          <w:lang w:val="en-GB" w:eastAsia="en-US"/>
        </w:rPr>
        <w:t>, 356–366.</w:t>
      </w:r>
    </w:p>
    <w:p w14:paraId="0E456C51" w14:textId="4B4B05CA" w:rsidR="00794676" w:rsidRPr="00B30B3D" w:rsidRDefault="00794676" w:rsidP="00F44B57">
      <w:pPr>
        <w:pStyle w:val="Pardeliste"/>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360"/>
        <w:contextualSpacing w:val="0"/>
        <w:jc w:val="both"/>
        <w:rPr>
          <w:rFonts w:ascii="Arial" w:hAnsi="Arial" w:cs="Arial"/>
          <w:sz w:val="18"/>
          <w:szCs w:val="18"/>
          <w:lang w:val="en-GB" w:eastAsia="en-US"/>
        </w:rPr>
      </w:pPr>
      <w:r w:rsidRPr="00B30B3D">
        <w:rPr>
          <w:rFonts w:ascii="Arial" w:hAnsi="Arial" w:cs="Arial"/>
          <w:sz w:val="18"/>
          <w:szCs w:val="18"/>
          <w:lang w:val="en-GB" w:eastAsia="en-US"/>
        </w:rPr>
        <w:t xml:space="preserve">O'Hare, H. M., Duran, R., Cerveñansky, C., Bellinzoni, M., Wehenkel, A. M., Pritsch, O., Obal, G., Baumgartner, J., Vialaret, J., Johnsson, K., and Alzari, P. M. (2008) Regulation of glutamate metabolism by protein kinases in mycobacteria. </w:t>
      </w:r>
      <w:r w:rsidRPr="00B30B3D">
        <w:rPr>
          <w:rFonts w:ascii="Arial" w:hAnsi="Arial" w:cs="Arial"/>
          <w:i/>
          <w:iCs/>
          <w:sz w:val="18"/>
          <w:szCs w:val="18"/>
          <w:lang w:val="en-GB" w:eastAsia="en-US"/>
        </w:rPr>
        <w:t>Mol. Microbiol.</w:t>
      </w:r>
      <w:r w:rsidRPr="00B30B3D">
        <w:rPr>
          <w:rFonts w:ascii="Arial" w:hAnsi="Arial" w:cs="Arial"/>
          <w:sz w:val="18"/>
          <w:szCs w:val="18"/>
          <w:lang w:val="en-GB" w:eastAsia="en-US"/>
        </w:rPr>
        <w:t xml:space="preserve"> </w:t>
      </w:r>
      <w:r w:rsidRPr="00B30B3D">
        <w:rPr>
          <w:rFonts w:ascii="Arial" w:hAnsi="Arial" w:cs="Arial"/>
          <w:i/>
          <w:iCs/>
          <w:sz w:val="18"/>
          <w:szCs w:val="18"/>
          <w:lang w:val="en-GB" w:eastAsia="en-US"/>
        </w:rPr>
        <w:t>70</w:t>
      </w:r>
      <w:r w:rsidRPr="00B30B3D">
        <w:rPr>
          <w:rFonts w:ascii="Arial" w:hAnsi="Arial" w:cs="Arial"/>
          <w:sz w:val="18"/>
          <w:szCs w:val="18"/>
          <w:lang w:val="en-GB" w:eastAsia="en-US"/>
        </w:rPr>
        <w:t>, 1408–1423.</w:t>
      </w:r>
    </w:p>
    <w:p w14:paraId="18592543" w14:textId="0BEBF57B" w:rsidR="00794676" w:rsidRPr="00B30B3D" w:rsidRDefault="00794676" w:rsidP="00F44B57">
      <w:pPr>
        <w:pStyle w:val="Pardeliste"/>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360"/>
        <w:contextualSpacing w:val="0"/>
        <w:jc w:val="both"/>
        <w:rPr>
          <w:rFonts w:ascii="Arial" w:hAnsi="Arial" w:cs="Arial"/>
          <w:sz w:val="18"/>
          <w:szCs w:val="18"/>
          <w:lang w:val="en-GB" w:eastAsia="en-US"/>
        </w:rPr>
      </w:pPr>
      <w:r w:rsidRPr="00B30B3D">
        <w:rPr>
          <w:rFonts w:ascii="Arial" w:hAnsi="Arial" w:cs="Arial"/>
          <w:sz w:val="18"/>
          <w:szCs w:val="18"/>
          <w:lang w:val="en-GB" w:eastAsia="en-US"/>
        </w:rPr>
        <w:t xml:space="preserve">Lewin, G. R., Carlos, C., Chevrette, M. G., Horn, H. A., McDonald, B. R., Stankey, R. J., Fox, B. G., and Currie, C. R. (2016) Evolution and </w:t>
      </w:r>
      <w:r w:rsidR="00F44B57">
        <w:rPr>
          <w:rFonts w:ascii="Arial" w:hAnsi="Arial" w:cs="Arial"/>
          <w:sz w:val="18"/>
          <w:szCs w:val="18"/>
          <w:lang w:val="en-GB" w:eastAsia="en-US"/>
        </w:rPr>
        <w:t>e</w:t>
      </w:r>
      <w:r w:rsidRPr="00B30B3D">
        <w:rPr>
          <w:rFonts w:ascii="Arial" w:hAnsi="Arial" w:cs="Arial"/>
          <w:sz w:val="18"/>
          <w:szCs w:val="18"/>
          <w:lang w:val="en-GB" w:eastAsia="en-US"/>
        </w:rPr>
        <w:t xml:space="preserve">cology of Actinobacteria and </w:t>
      </w:r>
      <w:r w:rsidR="00F44B57">
        <w:rPr>
          <w:rFonts w:ascii="Arial" w:hAnsi="Arial" w:cs="Arial"/>
          <w:sz w:val="18"/>
          <w:szCs w:val="18"/>
          <w:lang w:val="en-GB" w:eastAsia="en-US"/>
        </w:rPr>
        <w:t>t</w:t>
      </w:r>
      <w:r w:rsidRPr="00B30B3D">
        <w:rPr>
          <w:rFonts w:ascii="Arial" w:hAnsi="Arial" w:cs="Arial"/>
          <w:sz w:val="18"/>
          <w:szCs w:val="18"/>
          <w:lang w:val="en-GB" w:eastAsia="en-US"/>
        </w:rPr>
        <w:t xml:space="preserve">heir </w:t>
      </w:r>
      <w:r w:rsidR="00F44B57">
        <w:rPr>
          <w:rFonts w:ascii="Arial" w:hAnsi="Arial" w:cs="Arial"/>
          <w:sz w:val="18"/>
          <w:szCs w:val="18"/>
          <w:lang w:val="en-GB" w:eastAsia="en-US"/>
        </w:rPr>
        <w:t>b</w:t>
      </w:r>
      <w:r w:rsidRPr="00B30B3D">
        <w:rPr>
          <w:rFonts w:ascii="Arial" w:hAnsi="Arial" w:cs="Arial"/>
          <w:sz w:val="18"/>
          <w:szCs w:val="18"/>
          <w:lang w:val="en-GB" w:eastAsia="en-US"/>
        </w:rPr>
        <w:t xml:space="preserve">ioenergy </w:t>
      </w:r>
      <w:r w:rsidR="00F44B57">
        <w:rPr>
          <w:rFonts w:ascii="Arial" w:hAnsi="Arial" w:cs="Arial"/>
          <w:sz w:val="18"/>
          <w:szCs w:val="18"/>
          <w:lang w:val="en-GB" w:eastAsia="en-US"/>
        </w:rPr>
        <w:t>a</w:t>
      </w:r>
      <w:r w:rsidRPr="00B30B3D">
        <w:rPr>
          <w:rFonts w:ascii="Arial" w:hAnsi="Arial" w:cs="Arial"/>
          <w:sz w:val="18"/>
          <w:szCs w:val="18"/>
          <w:lang w:val="en-GB" w:eastAsia="en-US"/>
        </w:rPr>
        <w:t xml:space="preserve">pplications. </w:t>
      </w:r>
      <w:r w:rsidRPr="00B30B3D">
        <w:rPr>
          <w:rFonts w:ascii="Arial" w:hAnsi="Arial" w:cs="Arial"/>
          <w:i/>
          <w:iCs/>
          <w:sz w:val="18"/>
          <w:szCs w:val="18"/>
          <w:lang w:val="en-GB" w:eastAsia="en-US"/>
        </w:rPr>
        <w:t>Annu. Rev. Microbiol.</w:t>
      </w:r>
      <w:r w:rsidRPr="00B30B3D">
        <w:rPr>
          <w:rFonts w:ascii="Arial" w:hAnsi="Arial" w:cs="Arial"/>
          <w:sz w:val="18"/>
          <w:szCs w:val="18"/>
          <w:lang w:val="en-GB" w:eastAsia="en-US"/>
        </w:rPr>
        <w:t xml:space="preserve"> </w:t>
      </w:r>
      <w:r w:rsidRPr="00B30B3D">
        <w:rPr>
          <w:rFonts w:ascii="Arial" w:hAnsi="Arial" w:cs="Arial"/>
          <w:i/>
          <w:iCs/>
          <w:sz w:val="18"/>
          <w:szCs w:val="18"/>
          <w:lang w:val="en-GB" w:eastAsia="en-US"/>
        </w:rPr>
        <w:t>70</w:t>
      </w:r>
      <w:r w:rsidRPr="00B30B3D">
        <w:rPr>
          <w:rFonts w:ascii="Arial" w:hAnsi="Arial" w:cs="Arial"/>
          <w:sz w:val="18"/>
          <w:szCs w:val="18"/>
          <w:lang w:val="en-GB" w:eastAsia="en-US"/>
        </w:rPr>
        <w:t>, 235–254.</w:t>
      </w:r>
    </w:p>
    <w:p w14:paraId="2EF739E8" w14:textId="1F4AF7D2" w:rsidR="00794676" w:rsidRPr="00B30B3D" w:rsidRDefault="00794676" w:rsidP="00F44B57">
      <w:pPr>
        <w:pStyle w:val="Pardeliste"/>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360"/>
        <w:contextualSpacing w:val="0"/>
        <w:jc w:val="both"/>
        <w:rPr>
          <w:rFonts w:ascii="Arial" w:hAnsi="Arial" w:cs="Arial"/>
          <w:sz w:val="18"/>
          <w:szCs w:val="18"/>
          <w:lang w:val="en-GB" w:eastAsia="en-US"/>
        </w:rPr>
      </w:pPr>
      <w:r w:rsidRPr="00B30B3D">
        <w:rPr>
          <w:rFonts w:ascii="Arial" w:hAnsi="Arial" w:cs="Arial"/>
          <w:sz w:val="18"/>
          <w:szCs w:val="18"/>
          <w:lang w:val="en-GB" w:eastAsia="en-US"/>
        </w:rPr>
        <w:t xml:space="preserve">Wagner, T., Bellinzoni, M., Wehenkel, A., O'Hare, H. M., and Alzari, P. M. (2011) Functional plasticity and allosteric regulation of α-ketoglutarate decarboxylase in central mycobacterial metabolism. </w:t>
      </w:r>
      <w:r w:rsidRPr="00B30B3D">
        <w:rPr>
          <w:rFonts w:ascii="Arial" w:hAnsi="Arial" w:cs="Arial"/>
          <w:i/>
          <w:iCs/>
          <w:sz w:val="18"/>
          <w:szCs w:val="18"/>
          <w:lang w:val="en-GB" w:eastAsia="en-US"/>
        </w:rPr>
        <w:t>Chem</w:t>
      </w:r>
      <w:r w:rsidR="009C214E" w:rsidRPr="00B30B3D">
        <w:rPr>
          <w:rFonts w:ascii="Arial" w:hAnsi="Arial" w:cs="Arial"/>
          <w:i/>
          <w:iCs/>
          <w:sz w:val="18"/>
          <w:szCs w:val="18"/>
          <w:lang w:val="en-GB" w:eastAsia="en-US"/>
        </w:rPr>
        <w:t>.</w:t>
      </w:r>
      <w:r w:rsidRPr="00B30B3D">
        <w:rPr>
          <w:rFonts w:ascii="Arial" w:hAnsi="Arial" w:cs="Arial"/>
          <w:i/>
          <w:iCs/>
          <w:sz w:val="18"/>
          <w:szCs w:val="18"/>
          <w:lang w:val="en-GB" w:eastAsia="en-US"/>
        </w:rPr>
        <w:t xml:space="preserve"> Biol</w:t>
      </w:r>
      <w:r w:rsidR="009C214E" w:rsidRPr="00B30B3D">
        <w:rPr>
          <w:rFonts w:ascii="Arial" w:hAnsi="Arial" w:cs="Arial"/>
          <w:i/>
          <w:iCs/>
          <w:sz w:val="18"/>
          <w:szCs w:val="18"/>
          <w:lang w:val="en-GB" w:eastAsia="en-US"/>
        </w:rPr>
        <w:t>.</w:t>
      </w:r>
      <w:r w:rsidRPr="00B30B3D">
        <w:rPr>
          <w:rFonts w:ascii="Arial" w:hAnsi="Arial" w:cs="Arial"/>
          <w:sz w:val="18"/>
          <w:szCs w:val="18"/>
          <w:lang w:val="en-GB" w:eastAsia="en-US"/>
        </w:rPr>
        <w:t xml:space="preserve"> </w:t>
      </w:r>
      <w:r w:rsidRPr="00B30B3D">
        <w:rPr>
          <w:rFonts w:ascii="Arial" w:hAnsi="Arial" w:cs="Arial"/>
          <w:i/>
          <w:iCs/>
          <w:sz w:val="18"/>
          <w:szCs w:val="18"/>
          <w:lang w:val="en-GB" w:eastAsia="en-US"/>
        </w:rPr>
        <w:t>18</w:t>
      </w:r>
      <w:r w:rsidRPr="00B30B3D">
        <w:rPr>
          <w:rFonts w:ascii="Arial" w:hAnsi="Arial" w:cs="Arial"/>
          <w:sz w:val="18"/>
          <w:szCs w:val="18"/>
          <w:lang w:val="en-GB" w:eastAsia="en-US"/>
        </w:rPr>
        <w:t>, 1011–1020.</w:t>
      </w:r>
    </w:p>
    <w:p w14:paraId="5D754675" w14:textId="299131CF" w:rsidR="00794676" w:rsidRPr="00B30B3D" w:rsidRDefault="00794676" w:rsidP="00F44B57">
      <w:pPr>
        <w:pStyle w:val="Pardeliste"/>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360"/>
        <w:contextualSpacing w:val="0"/>
        <w:jc w:val="both"/>
        <w:rPr>
          <w:rFonts w:ascii="Arial" w:hAnsi="Arial" w:cs="Arial"/>
          <w:sz w:val="18"/>
          <w:szCs w:val="18"/>
          <w:lang w:val="en-GB" w:eastAsia="en-US"/>
        </w:rPr>
      </w:pPr>
      <w:r w:rsidRPr="00B30B3D">
        <w:rPr>
          <w:rFonts w:ascii="Arial" w:hAnsi="Arial" w:cs="Arial"/>
          <w:sz w:val="18"/>
          <w:szCs w:val="18"/>
          <w:lang w:val="en-GB" w:eastAsia="en-US"/>
        </w:rPr>
        <w:t xml:space="preserve">Eikmanns, B. J., and Bott, M. (2015) Engineering </w:t>
      </w:r>
      <w:r w:rsidRPr="00B30B3D">
        <w:rPr>
          <w:rFonts w:ascii="Arial" w:hAnsi="Arial" w:cs="Arial"/>
          <w:i/>
          <w:sz w:val="18"/>
          <w:szCs w:val="18"/>
          <w:lang w:val="en-GB" w:eastAsia="en-US"/>
        </w:rPr>
        <w:t>Corynebacterium glutamicum</w:t>
      </w:r>
      <w:r w:rsidRPr="00B30B3D">
        <w:rPr>
          <w:rFonts w:ascii="Arial" w:hAnsi="Arial" w:cs="Arial"/>
          <w:sz w:val="18"/>
          <w:szCs w:val="18"/>
          <w:lang w:val="en-GB" w:eastAsia="en-US"/>
        </w:rPr>
        <w:t xml:space="preserve"> for Production of Organic Acids and Alcohols, in </w:t>
      </w:r>
      <w:r w:rsidRPr="00B30B3D">
        <w:rPr>
          <w:rFonts w:ascii="Arial" w:hAnsi="Arial" w:cs="Arial"/>
          <w:i/>
          <w:iCs/>
          <w:sz w:val="18"/>
          <w:szCs w:val="18"/>
          <w:lang w:val="en-GB" w:eastAsia="en-US"/>
        </w:rPr>
        <w:t>Corynebacterium glutamicum: From Systems Biology to Biotechnological Applications</w:t>
      </w:r>
      <w:r w:rsidRPr="00B30B3D">
        <w:rPr>
          <w:rFonts w:ascii="Arial" w:hAnsi="Arial" w:cs="Arial"/>
          <w:sz w:val="18"/>
          <w:szCs w:val="18"/>
          <w:lang w:val="en-GB" w:eastAsia="en-US"/>
        </w:rPr>
        <w:t>, pp 111–138. Caister Academic Press.</w:t>
      </w:r>
    </w:p>
    <w:p w14:paraId="41E9E0A0" w14:textId="4295F6D4" w:rsidR="00DE6622" w:rsidRPr="00B30B3D" w:rsidRDefault="008C5388" w:rsidP="00F44B57">
      <w:pPr>
        <w:widowControl w:val="0"/>
        <w:tabs>
          <w:tab w:val="left" w:pos="640"/>
        </w:tabs>
        <w:autoSpaceDE w:val="0"/>
        <w:autoSpaceDN w:val="0"/>
        <w:adjustRightInd w:val="0"/>
        <w:spacing w:after="120"/>
        <w:ind w:left="280" w:hanging="640"/>
        <w:jc w:val="both"/>
        <w:rPr>
          <w:rFonts w:ascii="Arial" w:hAnsi="Arial"/>
          <w:sz w:val="22"/>
          <w:u w:val="single"/>
          <w:lang w:val="en-GB"/>
        </w:rPr>
      </w:pPr>
      <w:r w:rsidRPr="00B30B3D">
        <w:rPr>
          <w:rFonts w:ascii="Arial" w:hAnsi="Arial"/>
          <w:sz w:val="18"/>
          <w:szCs w:val="18"/>
          <w:lang w:val="en-GB"/>
        </w:rPr>
        <w:fldChar w:fldCharType="end"/>
      </w:r>
    </w:p>
    <w:p w14:paraId="5BF8AC44" w14:textId="3A4420AB" w:rsidR="00DE6622" w:rsidRPr="00B30B3D" w:rsidRDefault="00DE6622">
      <w:pPr>
        <w:rPr>
          <w:rFonts w:ascii="Arial" w:hAnsi="Arial"/>
          <w:sz w:val="22"/>
          <w:u w:val="single"/>
          <w:lang w:val="en-GB"/>
        </w:rPr>
      </w:pPr>
      <w:r w:rsidRPr="00B30B3D">
        <w:rPr>
          <w:rFonts w:ascii="Arial" w:hAnsi="Arial"/>
          <w:sz w:val="22"/>
          <w:u w:val="single"/>
          <w:lang w:val="en-GB"/>
        </w:rPr>
        <w:t>Ex</w:t>
      </w:r>
      <w:r w:rsidR="005F68AC">
        <w:rPr>
          <w:rFonts w:ascii="Arial" w:hAnsi="Arial"/>
          <w:sz w:val="22"/>
          <w:u w:val="single"/>
          <w:lang w:val="en-GB"/>
        </w:rPr>
        <w:t>pected profile of the candidate:</w:t>
      </w:r>
    </w:p>
    <w:p w14:paraId="6DF596A7" w14:textId="77777777" w:rsidR="00DE6622" w:rsidRPr="00B30B3D" w:rsidRDefault="00DE6622">
      <w:pPr>
        <w:rPr>
          <w:rFonts w:ascii="Arial" w:hAnsi="Arial"/>
          <w:sz w:val="22"/>
          <w:u w:val="single"/>
          <w:lang w:val="en-GB"/>
        </w:rPr>
      </w:pPr>
    </w:p>
    <w:p w14:paraId="613350EF" w14:textId="68F7EB50" w:rsidR="00E91A1B" w:rsidRPr="00B30B3D" w:rsidRDefault="00E91A1B" w:rsidP="00E91A1B">
      <w:pPr>
        <w:jc w:val="both"/>
        <w:rPr>
          <w:rFonts w:ascii="Arial" w:hAnsi="Arial"/>
          <w:sz w:val="22"/>
          <w:lang w:val="en-GB"/>
        </w:rPr>
      </w:pPr>
      <w:r w:rsidRPr="00B30B3D">
        <w:rPr>
          <w:rFonts w:ascii="Arial" w:hAnsi="Arial"/>
          <w:sz w:val="22"/>
          <w:lang w:val="en-GB"/>
        </w:rPr>
        <w:t>The ideal PhD candidate</w:t>
      </w:r>
      <w:r w:rsidR="005F68AC">
        <w:rPr>
          <w:rFonts w:ascii="Arial" w:hAnsi="Arial"/>
          <w:sz w:val="22"/>
          <w:lang w:val="en-GB"/>
        </w:rPr>
        <w:t xml:space="preserve"> for this project</w:t>
      </w:r>
      <w:r w:rsidRPr="00B30B3D">
        <w:rPr>
          <w:rFonts w:ascii="Arial" w:hAnsi="Arial"/>
          <w:sz w:val="22"/>
          <w:lang w:val="en-GB"/>
        </w:rPr>
        <w:t xml:space="preserve"> is a brilliant and enthusiastic master-level student, interested in microbiology as well as protein biochemistry and structural biology, and willing to learn a portfolio of complementary techniques. Solid communication and presenting skills, as well as </w:t>
      </w:r>
      <w:r w:rsidR="005F68AC">
        <w:rPr>
          <w:rFonts w:ascii="Arial" w:hAnsi="Arial"/>
          <w:sz w:val="22"/>
          <w:lang w:val="en-GB"/>
        </w:rPr>
        <w:t>a good sense of teamwork</w:t>
      </w:r>
      <w:r w:rsidRPr="00B30B3D">
        <w:rPr>
          <w:rFonts w:ascii="Arial" w:hAnsi="Arial"/>
          <w:sz w:val="22"/>
          <w:lang w:val="en-GB"/>
        </w:rPr>
        <w:t xml:space="preserve"> are essential. Documented experience in protein biochemistry, biophysics or structural biology would be an asset.</w:t>
      </w:r>
    </w:p>
    <w:p w14:paraId="01A166C1" w14:textId="6D11DC0A" w:rsidR="00DE6622" w:rsidRPr="00B30B3D" w:rsidRDefault="00DE6622" w:rsidP="00E91A1B">
      <w:pPr>
        <w:jc w:val="both"/>
        <w:rPr>
          <w:rFonts w:ascii="Arial" w:hAnsi="Arial"/>
          <w:sz w:val="22"/>
          <w:u w:val="single"/>
          <w:lang w:val="en-GB"/>
        </w:rPr>
      </w:pPr>
    </w:p>
    <w:p w14:paraId="017ADBC7" w14:textId="77777777" w:rsidR="00DE6622" w:rsidRDefault="00DE6622">
      <w:pPr>
        <w:rPr>
          <w:rFonts w:ascii="Arial" w:hAnsi="Arial"/>
          <w:sz w:val="22"/>
          <w:u w:val="single"/>
          <w:lang w:val="en-GB"/>
        </w:rPr>
      </w:pPr>
      <w:r w:rsidRPr="00B30B3D">
        <w:rPr>
          <w:rFonts w:ascii="Arial" w:hAnsi="Arial"/>
          <w:sz w:val="22"/>
          <w:u w:val="single"/>
          <w:lang w:val="en-GB"/>
        </w:rPr>
        <w:t>Contact:</w:t>
      </w:r>
    </w:p>
    <w:p w14:paraId="3119C786" w14:textId="77777777" w:rsidR="00422B13" w:rsidRPr="00B30B3D" w:rsidRDefault="00422B13">
      <w:pPr>
        <w:rPr>
          <w:rFonts w:ascii="Arial" w:hAnsi="Arial"/>
          <w:sz w:val="22"/>
          <w:u w:val="single"/>
          <w:lang w:val="en-GB"/>
        </w:rPr>
      </w:pPr>
      <w:bookmarkStart w:id="0" w:name="_GoBack"/>
      <w:bookmarkEnd w:id="0"/>
    </w:p>
    <w:p w14:paraId="0BB74D80" w14:textId="224E751B" w:rsidR="0033658A" w:rsidRPr="00E124DD" w:rsidRDefault="0033658A" w:rsidP="0033658A">
      <w:pPr>
        <w:rPr>
          <w:rFonts w:ascii="Arial" w:hAnsi="Arial"/>
          <w:i/>
          <w:sz w:val="22"/>
          <w:lang w:val="en-US"/>
        </w:rPr>
      </w:pPr>
      <w:r w:rsidRPr="00B30B3D">
        <w:rPr>
          <w:rFonts w:ascii="Arial" w:hAnsi="Arial"/>
          <w:sz w:val="22"/>
          <w:szCs w:val="22"/>
          <w:lang w:val="en-GB"/>
        </w:rPr>
        <w:t xml:space="preserve">Informal enquiries </w:t>
      </w:r>
      <w:r w:rsidR="005F68AC">
        <w:rPr>
          <w:rFonts w:ascii="Arial" w:hAnsi="Arial"/>
          <w:sz w:val="22"/>
          <w:szCs w:val="22"/>
          <w:lang w:val="en-GB"/>
        </w:rPr>
        <w:t xml:space="preserve">by email </w:t>
      </w:r>
      <w:r w:rsidRPr="00B30B3D">
        <w:rPr>
          <w:rFonts w:ascii="Arial" w:hAnsi="Arial"/>
          <w:sz w:val="22"/>
          <w:szCs w:val="22"/>
          <w:lang w:val="en-GB"/>
        </w:rPr>
        <w:t xml:space="preserve">are welcome: </w:t>
      </w:r>
      <w:hyperlink r:id="rId6" w:history="1">
        <w:r w:rsidRPr="00B30B3D">
          <w:rPr>
            <w:rStyle w:val="Lienhypertexte"/>
            <w:rFonts w:ascii="Arial" w:hAnsi="Arial"/>
            <w:sz w:val="22"/>
            <w:szCs w:val="22"/>
            <w:lang w:val="en-GB"/>
          </w:rPr>
          <w:t>marco.bellinzoni@pasteur.fr</w:t>
        </w:r>
      </w:hyperlink>
      <w:r w:rsidRPr="00B30B3D">
        <w:rPr>
          <w:rFonts w:ascii="Arial" w:hAnsi="Arial"/>
          <w:sz w:val="22"/>
          <w:szCs w:val="22"/>
          <w:lang w:val="en-GB"/>
        </w:rPr>
        <w:t>.</w:t>
      </w:r>
    </w:p>
    <w:p w14:paraId="2F7DE497" w14:textId="77777777" w:rsidR="0033658A" w:rsidRPr="00B30B3D" w:rsidRDefault="0033658A">
      <w:pPr>
        <w:rPr>
          <w:rFonts w:ascii="Arial" w:hAnsi="Arial"/>
          <w:sz w:val="22"/>
          <w:u w:val="single"/>
          <w:lang w:val="en-GB"/>
        </w:rPr>
      </w:pPr>
    </w:p>
    <w:p w14:paraId="087A5E08" w14:textId="77E21115" w:rsidR="00176274" w:rsidRPr="00B30B3D" w:rsidRDefault="00176274">
      <w:pPr>
        <w:rPr>
          <w:rFonts w:ascii="Arial" w:hAnsi="Arial"/>
          <w:lang w:val="en-GB"/>
        </w:rPr>
      </w:pPr>
    </w:p>
    <w:sectPr w:rsidR="00176274" w:rsidRPr="00B30B3D" w:rsidSect="000A7158">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XIKMFW+ArialMT">
    <w:altName w:val="Arial"/>
    <w:charset w:val="00"/>
    <w:family w:val="swiss"/>
    <w:pitch w:val="default"/>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B5C4A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F619CC"/>
    <w:multiLevelType w:val="hybridMultilevel"/>
    <w:tmpl w:val="95E29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6B2"/>
    <w:rsid w:val="00005228"/>
    <w:rsid w:val="00032983"/>
    <w:rsid w:val="00062A63"/>
    <w:rsid w:val="00077B15"/>
    <w:rsid w:val="000A7158"/>
    <w:rsid w:val="000B0AE9"/>
    <w:rsid w:val="00116558"/>
    <w:rsid w:val="00147A7F"/>
    <w:rsid w:val="0016747D"/>
    <w:rsid w:val="00167F62"/>
    <w:rsid w:val="001745BA"/>
    <w:rsid w:val="00176274"/>
    <w:rsid w:val="001A133F"/>
    <w:rsid w:val="001B52D0"/>
    <w:rsid w:val="00220BE1"/>
    <w:rsid w:val="00223DE3"/>
    <w:rsid w:val="00273994"/>
    <w:rsid w:val="002A492D"/>
    <w:rsid w:val="002E641F"/>
    <w:rsid w:val="003223E7"/>
    <w:rsid w:val="0033658A"/>
    <w:rsid w:val="00346BCF"/>
    <w:rsid w:val="00354D4D"/>
    <w:rsid w:val="00371880"/>
    <w:rsid w:val="00420552"/>
    <w:rsid w:val="00422B13"/>
    <w:rsid w:val="00465D81"/>
    <w:rsid w:val="00474453"/>
    <w:rsid w:val="004860CA"/>
    <w:rsid w:val="004B36F6"/>
    <w:rsid w:val="004B58A5"/>
    <w:rsid w:val="004E2495"/>
    <w:rsid w:val="00513D28"/>
    <w:rsid w:val="005445FE"/>
    <w:rsid w:val="0056195B"/>
    <w:rsid w:val="00570180"/>
    <w:rsid w:val="00593162"/>
    <w:rsid w:val="0059605C"/>
    <w:rsid w:val="005B3A3D"/>
    <w:rsid w:val="005D3184"/>
    <w:rsid w:val="005F68AC"/>
    <w:rsid w:val="00654013"/>
    <w:rsid w:val="00685BE4"/>
    <w:rsid w:val="006F74FC"/>
    <w:rsid w:val="00724087"/>
    <w:rsid w:val="0072417F"/>
    <w:rsid w:val="00755F33"/>
    <w:rsid w:val="00794676"/>
    <w:rsid w:val="007D78EA"/>
    <w:rsid w:val="007F3B5F"/>
    <w:rsid w:val="008027AC"/>
    <w:rsid w:val="008211F0"/>
    <w:rsid w:val="008A0389"/>
    <w:rsid w:val="008A4CDA"/>
    <w:rsid w:val="008B1E38"/>
    <w:rsid w:val="008B6A0C"/>
    <w:rsid w:val="008C5388"/>
    <w:rsid w:val="008C63CA"/>
    <w:rsid w:val="008D1B32"/>
    <w:rsid w:val="008D2805"/>
    <w:rsid w:val="00904507"/>
    <w:rsid w:val="00955D86"/>
    <w:rsid w:val="009C214E"/>
    <w:rsid w:val="00A0260D"/>
    <w:rsid w:val="00A04DE1"/>
    <w:rsid w:val="00A145BF"/>
    <w:rsid w:val="00A27D79"/>
    <w:rsid w:val="00A376B2"/>
    <w:rsid w:val="00A87619"/>
    <w:rsid w:val="00A9608E"/>
    <w:rsid w:val="00AC2BCF"/>
    <w:rsid w:val="00AC305B"/>
    <w:rsid w:val="00AC797B"/>
    <w:rsid w:val="00AD070E"/>
    <w:rsid w:val="00B30B3D"/>
    <w:rsid w:val="00B3665C"/>
    <w:rsid w:val="00BC563F"/>
    <w:rsid w:val="00BE1C3A"/>
    <w:rsid w:val="00BF4CC6"/>
    <w:rsid w:val="00C17B5D"/>
    <w:rsid w:val="00C71DE7"/>
    <w:rsid w:val="00C95221"/>
    <w:rsid w:val="00CB2443"/>
    <w:rsid w:val="00CE132F"/>
    <w:rsid w:val="00CE4BFC"/>
    <w:rsid w:val="00D14BA6"/>
    <w:rsid w:val="00D21887"/>
    <w:rsid w:val="00D67C71"/>
    <w:rsid w:val="00D959D9"/>
    <w:rsid w:val="00DB5096"/>
    <w:rsid w:val="00DE6622"/>
    <w:rsid w:val="00DF041C"/>
    <w:rsid w:val="00DF470B"/>
    <w:rsid w:val="00E124DD"/>
    <w:rsid w:val="00E16322"/>
    <w:rsid w:val="00E2431E"/>
    <w:rsid w:val="00E30F94"/>
    <w:rsid w:val="00E81146"/>
    <w:rsid w:val="00E91A1B"/>
    <w:rsid w:val="00E921C6"/>
    <w:rsid w:val="00EA7DAC"/>
    <w:rsid w:val="00F05690"/>
    <w:rsid w:val="00F44B57"/>
    <w:rsid w:val="00F462DD"/>
    <w:rsid w:val="00F7072C"/>
    <w:rsid w:val="00F91327"/>
    <w:rsid w:val="00F9184F"/>
    <w:rsid w:val="00F9203F"/>
    <w:rsid w:val="00F93C01"/>
    <w:rsid w:val="00FE4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1D4111E"/>
  <w14:defaultImageDpi w14:val="300"/>
  <w15:docId w15:val="{EEB551E1-A002-4A00-9EFD-92757BBE4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435DA"/>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443AE"/>
    <w:rPr>
      <w:rFonts w:ascii="Lucida Grande" w:hAnsi="Lucida Grande" w:cs="Lucida Grande"/>
      <w:sz w:val="18"/>
      <w:szCs w:val="18"/>
    </w:rPr>
  </w:style>
  <w:style w:type="character" w:customStyle="1" w:styleId="TextedebullesCar">
    <w:name w:val="Texte de bulles Car"/>
    <w:link w:val="Textedebulles"/>
    <w:uiPriority w:val="99"/>
    <w:semiHidden/>
    <w:rsid w:val="008443AE"/>
    <w:rPr>
      <w:rFonts w:ascii="Lucida Grande" w:hAnsi="Lucida Grande" w:cs="Lucida Grande"/>
      <w:sz w:val="18"/>
      <w:szCs w:val="18"/>
    </w:rPr>
  </w:style>
  <w:style w:type="table" w:styleId="Grilledutableau">
    <w:name w:val="Table Grid"/>
    <w:basedOn w:val="TableauNormal"/>
    <w:uiPriority w:val="59"/>
    <w:rsid w:val="00CE4B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uiPriority w:val="99"/>
    <w:unhideWhenUsed/>
    <w:rsid w:val="00D959D9"/>
    <w:rPr>
      <w:color w:val="0000FF"/>
      <w:u w:val="single"/>
    </w:rPr>
  </w:style>
  <w:style w:type="paragraph" w:styleId="Pardeliste">
    <w:name w:val="List Paragraph"/>
    <w:basedOn w:val="Normal"/>
    <w:uiPriority w:val="34"/>
    <w:qFormat/>
    <w:rsid w:val="007946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11753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research.pasteur.fr/en/team/group-marco-bellinzoni/" TargetMode="External"/><Relationship Id="rId6" Type="http://schemas.openxmlformats.org/officeDocument/2006/relationships/hyperlink" Target="mailto:marco.bellinzoni@pasteur.fr"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3</Pages>
  <Words>6181</Words>
  <Characters>33999</Characters>
  <Application>Microsoft Macintosh Word</Application>
  <DocSecurity>0</DocSecurity>
  <Lines>283</Lines>
  <Paragraphs>80</Paragraphs>
  <ScaleCrop>false</ScaleCrop>
  <HeadingPairs>
    <vt:vector size="2" baseType="variant">
      <vt:variant>
        <vt:lpstr>Title</vt:lpstr>
      </vt:variant>
      <vt:variant>
        <vt:i4>1</vt:i4>
      </vt:variant>
    </vt:vector>
  </HeadingPairs>
  <TitlesOfParts>
    <vt:vector size="1" baseType="lpstr">
      <vt:lpstr>Application form (Part V)</vt:lpstr>
    </vt:vector>
  </TitlesOfParts>
  <Company>Institut Pasteur</Company>
  <LinksUpToDate>false</LinksUpToDate>
  <CharactersWithSpaces>40100</CharactersWithSpaces>
  <SharedDoc>false</SharedDoc>
  <HLinks>
    <vt:vector size="6" baseType="variant">
      <vt:variant>
        <vt:i4>7471118</vt:i4>
      </vt:variant>
      <vt:variant>
        <vt:i4>0</vt:i4>
      </vt:variant>
      <vt:variant>
        <vt:i4>0</vt:i4>
      </vt:variant>
      <vt:variant>
        <vt:i4>5</vt:i4>
      </vt:variant>
      <vt:variant>
        <vt:lpwstr>http://www.pasteur.fr/doctoralpositions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(Part V)</dc:title>
  <dc:subject/>
  <dc:creator>Institut Pasteur</dc:creator>
  <cp:keywords/>
  <cp:lastModifiedBy>Utilisateur de Microsoft Office</cp:lastModifiedBy>
  <cp:revision>15</cp:revision>
  <cp:lastPrinted>2012-09-10T13:24:00Z</cp:lastPrinted>
  <dcterms:created xsi:type="dcterms:W3CDTF">2017-07-07T12:41:00Z</dcterms:created>
  <dcterms:modified xsi:type="dcterms:W3CDTF">2017-09-08T09:18:00Z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id="http://www.zotero.org/styles/american-chemical-society"/&gt;&lt;hasBiblio/&gt;&lt;format class="21"/&gt;&lt;count citations="7" publications="14"/&gt;&lt;/info&gt;PAPERS2_INFO_END</vt:lpwstr>
  </property>
</Properties>
</file>