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A744A" w14:textId="5B6ED559" w:rsidR="005232B9" w:rsidRDefault="005232B9" w:rsidP="005232B9">
      <w:pPr>
        <w:tabs>
          <w:tab w:val="right" w:leader="dot" w:pos="10206"/>
          <w:tab w:val="right" w:leader="dot" w:pos="10773"/>
        </w:tabs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  <w:r w:rsidRPr="005232B9">
        <w:rPr>
          <w:rFonts w:ascii="Times New Roman" w:eastAsiaTheme="minorHAnsi" w:hAnsi="Times New Roman" w:cstheme="minorBidi"/>
          <w:i/>
          <w:szCs w:val="22"/>
          <w:lang w:eastAsia="en-US"/>
        </w:rPr>
        <w:t xml:space="preserve">Principe : </w:t>
      </w:r>
      <w:r w:rsidRPr="005232B9">
        <w:rPr>
          <w:rFonts w:ascii="Times New Roman" w:eastAsiaTheme="minorHAnsi" w:hAnsi="Times New Roman" w:cstheme="minorBidi"/>
          <w:i/>
          <w:szCs w:val="22"/>
          <w:u w:val="single"/>
          <w:lang w:eastAsia="en-US"/>
        </w:rPr>
        <w:t>A la demande de la Direction de l’Institut Pasteur</w:t>
      </w:r>
      <w:r w:rsidRPr="005232B9">
        <w:rPr>
          <w:rFonts w:ascii="Times New Roman" w:eastAsiaTheme="minorHAnsi" w:hAnsi="Times New Roman" w:cstheme="minorBidi"/>
          <w:i/>
          <w:szCs w:val="22"/>
          <w:lang w:eastAsia="en-US"/>
        </w:rPr>
        <w:t>, cette fiche doit être remplie par toute entité de l’Institut Pasteur désirant obtenir du matériel biologique (microorganismes uniquement) du CRBIP pour accompagner la mise à disposition d’échantillons biologiques</w:t>
      </w:r>
      <w:r w:rsidRPr="005232B9">
        <w:rPr>
          <w:rFonts w:ascii="Times New Roman" w:eastAsiaTheme="minorHAnsi" w:hAnsi="Times New Roman" w:cstheme="minorBidi"/>
          <w:b/>
          <w:i/>
          <w:szCs w:val="22"/>
          <w:lang w:eastAsia="en-US"/>
        </w:rPr>
        <w:t xml:space="preserve"> </w:t>
      </w:r>
      <w:r w:rsidRPr="005232B9">
        <w:rPr>
          <w:rFonts w:ascii="Times New Roman" w:eastAsiaTheme="minorHAnsi" w:hAnsi="Times New Roman" w:cstheme="minorBidi"/>
          <w:i/>
          <w:szCs w:val="22"/>
          <w:lang w:eastAsia="en-US"/>
        </w:rPr>
        <w:t xml:space="preserve">afin de tracer le transfert de matériel biologique au sein de l’Institut Pasteur. Ce document n’a pas vocation à produire des effets juridiques. </w:t>
      </w:r>
    </w:p>
    <w:p w14:paraId="45FBA3D4" w14:textId="184C7C85" w:rsidR="005232B9" w:rsidRPr="005232B9" w:rsidRDefault="005232B9" w:rsidP="005232B9">
      <w:pPr>
        <w:tabs>
          <w:tab w:val="right" w:leader="dot" w:pos="10206"/>
          <w:tab w:val="right" w:leader="dot" w:pos="10773"/>
        </w:tabs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  <w:r>
        <w:rPr>
          <w:rFonts w:ascii="Times New Roman" w:eastAsiaTheme="minorHAnsi" w:hAnsi="Times New Roman" w:cstheme="minorBidi"/>
          <w:i/>
          <w:szCs w:val="22"/>
          <w:lang w:eastAsia="en-US"/>
        </w:rPr>
        <w:t>Toute demande doit avoir l’accord du responsable de l’entité.</w:t>
      </w:r>
    </w:p>
    <w:p w14:paraId="53FFE6CB" w14:textId="77777777" w:rsidR="005232B9" w:rsidRPr="005232B9" w:rsidRDefault="005232B9" w:rsidP="005232B9">
      <w:pPr>
        <w:tabs>
          <w:tab w:val="right" w:leader="dot" w:pos="10206"/>
          <w:tab w:val="right" w:leader="dot" w:pos="10773"/>
        </w:tabs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  <w:r w:rsidRPr="005232B9">
        <w:rPr>
          <w:rFonts w:ascii="Times New Roman" w:eastAsiaTheme="minorHAnsi" w:hAnsi="Times New Roman" w:cstheme="minorBidi"/>
          <w:b/>
          <w:i/>
          <w:szCs w:val="22"/>
          <w:lang w:eastAsia="en-US"/>
        </w:rPr>
        <w:t>Cette fiche ne s’applique qu’au transfert de matériel biologique distribué par le CRBIP</w:t>
      </w:r>
      <w:r w:rsidRPr="005232B9">
        <w:rPr>
          <w:rFonts w:ascii="Times New Roman" w:eastAsiaTheme="minorHAnsi" w:hAnsi="Times New Roman" w:cstheme="minorBidi"/>
          <w:i/>
          <w:szCs w:val="22"/>
          <w:lang w:eastAsia="en-US"/>
        </w:rPr>
        <w:t>.</w:t>
      </w:r>
    </w:p>
    <w:tbl>
      <w:tblPr>
        <w:tblStyle w:val="Grilledutableau1"/>
        <w:tblpPr w:leftFromText="141" w:rightFromText="141" w:vertAnchor="page" w:horzAnchor="margin" w:tblpXSpec="center" w:tblpY="4129"/>
        <w:tblW w:w="10702" w:type="dxa"/>
        <w:tblLook w:val="0000" w:firstRow="0" w:lastRow="0" w:firstColumn="0" w:lastColumn="0" w:noHBand="0" w:noVBand="0"/>
      </w:tblPr>
      <w:tblGrid>
        <w:gridCol w:w="1959"/>
        <w:gridCol w:w="3166"/>
        <w:gridCol w:w="1481"/>
        <w:gridCol w:w="1611"/>
        <w:gridCol w:w="1549"/>
        <w:gridCol w:w="936"/>
      </w:tblGrid>
      <w:tr w:rsidR="005232B9" w:rsidRPr="005232B9" w14:paraId="63698A00" w14:textId="77777777" w:rsidTr="005232B9">
        <w:trPr>
          <w:trHeight w:val="311"/>
        </w:trPr>
        <w:tc>
          <w:tcPr>
            <w:tcW w:w="1959" w:type="dxa"/>
            <w:vMerge w:val="restart"/>
          </w:tcPr>
          <w:p w14:paraId="1C4B6C98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Référence :</w:t>
            </w:r>
          </w:p>
        </w:tc>
        <w:tc>
          <w:tcPr>
            <w:tcW w:w="4647" w:type="dxa"/>
            <w:gridSpan w:val="2"/>
          </w:tcPr>
          <w:p w14:paraId="1491B1FA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Nom de l’Unité Fournisseur du Matériel biologique</w:t>
            </w:r>
          </w:p>
        </w:tc>
        <w:tc>
          <w:tcPr>
            <w:tcW w:w="4096" w:type="dxa"/>
            <w:gridSpan w:val="3"/>
            <w:vMerge w:val="restart"/>
          </w:tcPr>
          <w:p w14:paraId="3465847C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Nom de l’Unité Destinataire du Matériel</w:t>
            </w:r>
          </w:p>
          <w:p w14:paraId="35985985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proofErr w:type="gramStart"/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biologique</w:t>
            </w:r>
            <w:proofErr w:type="gramEnd"/>
          </w:p>
          <w:p w14:paraId="30AF204E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  <w:p w14:paraId="497713C5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………………………………………………..........</w:t>
            </w:r>
          </w:p>
          <w:p w14:paraId="783E58AF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…………………………………………………………</w:t>
            </w:r>
          </w:p>
          <w:p w14:paraId="0ADD35E7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5232B9" w:rsidRPr="005232B9" w14:paraId="542D3CD4" w14:textId="77777777" w:rsidTr="005232B9">
        <w:trPr>
          <w:trHeight w:val="309"/>
        </w:trPr>
        <w:tc>
          <w:tcPr>
            <w:tcW w:w="1959" w:type="dxa"/>
            <w:vMerge/>
          </w:tcPr>
          <w:p w14:paraId="62E00CD9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647" w:type="dxa"/>
            <w:gridSpan w:val="2"/>
          </w:tcPr>
          <w:p w14:paraId="4859BB6C" w14:textId="77777777" w:rsidR="005232B9" w:rsidRPr="005232B9" w:rsidRDefault="00EF2F22" w:rsidP="005232B9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24276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Times New Roman" w:eastAsia="MS Gothic" w:hAnsi="Times New Roman" w:hint="eastAsia"/>
                    <w:sz w:val="20"/>
                  </w:rPr>
                  <w:t>☐</w:t>
                </w:r>
              </w:sdtContent>
            </w:sdt>
            <w:r w:rsidR="005232B9" w:rsidRPr="005232B9">
              <w:rPr>
                <w:rFonts w:ascii="Times New Roman" w:hAnsi="Times New Roman"/>
                <w:sz w:val="20"/>
              </w:rPr>
              <w:t xml:space="preserve"> Collection de l’Institut Pasteur (CIP)</w:t>
            </w:r>
          </w:p>
        </w:tc>
        <w:tc>
          <w:tcPr>
            <w:tcW w:w="4096" w:type="dxa"/>
            <w:gridSpan w:val="3"/>
            <w:vMerge/>
          </w:tcPr>
          <w:p w14:paraId="3577E8DD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5232B9" w:rsidRPr="00EB65D1" w14:paraId="7E6D8495" w14:textId="77777777" w:rsidTr="005232B9">
        <w:trPr>
          <w:trHeight w:val="309"/>
        </w:trPr>
        <w:tc>
          <w:tcPr>
            <w:tcW w:w="1959" w:type="dxa"/>
            <w:vMerge/>
          </w:tcPr>
          <w:p w14:paraId="668362FC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647" w:type="dxa"/>
            <w:gridSpan w:val="2"/>
          </w:tcPr>
          <w:p w14:paraId="597952CF" w14:textId="77777777" w:rsidR="005232B9" w:rsidRPr="005232B9" w:rsidRDefault="00EF2F22" w:rsidP="005232B9">
            <w:pPr>
              <w:rPr>
                <w:rFonts w:asciiTheme="minorHAnsi" w:eastAsiaTheme="minorHAnsi" w:hAnsiTheme="minorHAnsi" w:cstheme="minorBidi"/>
                <w:b/>
                <w:szCs w:val="22"/>
                <w:lang w:val="en-US" w:eastAsia="en-US"/>
              </w:rPr>
            </w:pPr>
            <w:sdt>
              <w:sdtPr>
                <w:rPr>
                  <w:rFonts w:ascii="Times New Roman" w:eastAsiaTheme="minorHAnsi" w:hAnsi="Times New Roman" w:cstheme="minorBidi"/>
                  <w:sz w:val="20"/>
                  <w:szCs w:val="22"/>
                  <w:lang w:val="en-US" w:eastAsia="en-US"/>
                </w:rPr>
                <w:id w:val="-20517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 w:val="20"/>
                    <w:szCs w:val="22"/>
                    <w:lang w:val="en-US" w:eastAsia="en-US"/>
                  </w:rPr>
                  <w:t>☐</w:t>
                </w:r>
              </w:sdtContent>
            </w:sdt>
            <w:r w:rsidR="005232B9" w:rsidRPr="005232B9"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  <w:t xml:space="preserve"> Pasteur Culture collection of Cyanobacteria (PCC)</w:t>
            </w:r>
          </w:p>
        </w:tc>
        <w:tc>
          <w:tcPr>
            <w:tcW w:w="4096" w:type="dxa"/>
            <w:gridSpan w:val="3"/>
            <w:vMerge/>
          </w:tcPr>
          <w:p w14:paraId="1E6AB34E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val="en-US" w:eastAsia="en-US"/>
              </w:rPr>
            </w:pPr>
          </w:p>
        </w:tc>
      </w:tr>
      <w:tr w:rsidR="005232B9" w:rsidRPr="005232B9" w14:paraId="64506D39" w14:textId="77777777" w:rsidTr="005232B9">
        <w:trPr>
          <w:trHeight w:val="309"/>
        </w:trPr>
        <w:tc>
          <w:tcPr>
            <w:tcW w:w="1959" w:type="dxa"/>
            <w:vMerge/>
          </w:tcPr>
          <w:p w14:paraId="4A8452BF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4647" w:type="dxa"/>
            <w:gridSpan w:val="2"/>
          </w:tcPr>
          <w:p w14:paraId="516744B9" w14:textId="77777777" w:rsidR="005232B9" w:rsidRPr="005232B9" w:rsidRDefault="00EF2F22" w:rsidP="005232B9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739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Times New Roman" w:eastAsia="MS Gothic" w:hAnsi="Times New Roman" w:hint="eastAsia"/>
                    <w:sz w:val="20"/>
                  </w:rPr>
                  <w:t>☐</w:t>
                </w:r>
              </w:sdtContent>
            </w:sdt>
            <w:r w:rsidR="005232B9" w:rsidRPr="005232B9">
              <w:rPr>
                <w:rFonts w:ascii="Times New Roman" w:hAnsi="Times New Roman"/>
                <w:sz w:val="20"/>
              </w:rPr>
              <w:t xml:space="preserve"> Collection de Virus de l’Institut Pasteur (CVIP)</w:t>
            </w:r>
          </w:p>
        </w:tc>
        <w:tc>
          <w:tcPr>
            <w:tcW w:w="4096" w:type="dxa"/>
            <w:gridSpan w:val="3"/>
            <w:vMerge/>
          </w:tcPr>
          <w:p w14:paraId="01C45729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5232B9" w:rsidRPr="005232B9" w14:paraId="4B5F71C3" w14:textId="77777777" w:rsidTr="005232B9">
        <w:trPr>
          <w:trHeight w:val="645"/>
        </w:trPr>
        <w:tc>
          <w:tcPr>
            <w:tcW w:w="1959" w:type="dxa"/>
          </w:tcPr>
          <w:p w14:paraId="7C7B1FCA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Description du matériel et données associées </w:t>
            </w:r>
          </w:p>
        </w:tc>
        <w:tc>
          <w:tcPr>
            <w:tcW w:w="4647" w:type="dxa"/>
            <w:gridSpan w:val="2"/>
          </w:tcPr>
          <w:p w14:paraId="1A7F716F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Nom du Matériel </w:t>
            </w:r>
          </w:p>
          <w:p w14:paraId="262F7C47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06BF782D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7A721BA7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069BD68C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23827C86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5FEFD4FA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0ECA72C9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1611" w:type="dxa"/>
          </w:tcPr>
          <w:p w14:paraId="07A23515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Identifiant CRBIP </w:t>
            </w:r>
          </w:p>
          <w:p w14:paraId="74DB129C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1365DC6B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14:paraId="45C59E28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1549" w:type="dxa"/>
          </w:tcPr>
          <w:p w14:paraId="49514198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>Autres références</w:t>
            </w:r>
          </w:p>
        </w:tc>
        <w:tc>
          <w:tcPr>
            <w:tcW w:w="936" w:type="dxa"/>
          </w:tcPr>
          <w:p w14:paraId="4D4E2E9F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>Quantité</w:t>
            </w:r>
          </w:p>
        </w:tc>
      </w:tr>
      <w:tr w:rsidR="005232B9" w:rsidRPr="005232B9" w14:paraId="141FB3EF" w14:textId="77777777" w:rsidTr="005232B9">
        <w:trPr>
          <w:trHeight w:val="615"/>
        </w:trPr>
        <w:tc>
          <w:tcPr>
            <w:tcW w:w="1959" w:type="dxa"/>
          </w:tcPr>
          <w:p w14:paraId="279C242D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Pathogène :</w:t>
            </w:r>
          </w:p>
        </w:tc>
        <w:tc>
          <w:tcPr>
            <w:tcW w:w="8743" w:type="dxa"/>
            <w:gridSpan w:val="5"/>
          </w:tcPr>
          <w:p w14:paraId="2C24A020" w14:textId="77777777" w:rsidR="005232B9" w:rsidRPr="005232B9" w:rsidRDefault="00EF2F22" w:rsidP="005232B9">
            <w:pPr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2864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Homme                   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20494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Animal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             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7727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 Plante               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-7656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NA</w:t>
            </w:r>
          </w:p>
        </w:tc>
      </w:tr>
      <w:tr w:rsidR="005232B9" w:rsidRPr="005232B9" w14:paraId="5E64BF7A" w14:textId="77777777" w:rsidTr="005232B9">
        <w:trPr>
          <w:trHeight w:val="300"/>
        </w:trPr>
        <w:tc>
          <w:tcPr>
            <w:tcW w:w="1959" w:type="dxa"/>
          </w:tcPr>
          <w:p w14:paraId="1F46962B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i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Groupe de Pathogénicité</w:t>
            </w: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: </w:t>
            </w:r>
          </w:p>
        </w:tc>
        <w:tc>
          <w:tcPr>
            <w:tcW w:w="8743" w:type="dxa"/>
            <w:gridSpan w:val="5"/>
          </w:tcPr>
          <w:p w14:paraId="71FBA7E4" w14:textId="77777777" w:rsidR="005232B9" w:rsidRPr="005232B9" w:rsidRDefault="00EF2F22" w:rsidP="005232B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GB"/>
                </w:rPr>
                <w:id w:val="3886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="MS Gothic" w:hAnsi="Segoe UI Symbol" w:cs="Segoe UI Symbol"/>
                    <w:szCs w:val="22"/>
                    <w:lang w:val="en-GB"/>
                  </w:rPr>
                  <w:t>☐</w:t>
                </w:r>
              </w:sdtContent>
            </w:sdt>
            <w:r w:rsidR="005232B9" w:rsidRPr="005232B9">
              <w:rPr>
                <w:rFonts w:asciiTheme="minorHAnsi" w:hAnsiTheme="minorHAnsi" w:cstheme="minorHAnsi"/>
                <w:szCs w:val="22"/>
              </w:rPr>
              <w:t xml:space="preserve"> 1                 </w:t>
            </w:r>
            <w:sdt>
              <w:sdtPr>
                <w:rPr>
                  <w:rFonts w:asciiTheme="minorHAnsi" w:hAnsiTheme="minorHAnsi" w:cstheme="minorHAnsi"/>
                  <w:szCs w:val="22"/>
                  <w:lang w:val="en-GB"/>
                </w:rPr>
                <w:id w:val="8499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="MS Gothic" w:hAnsi="Segoe UI Symbol" w:cs="Segoe UI Symbol"/>
                    <w:szCs w:val="22"/>
                    <w:lang w:val="en-GB"/>
                  </w:rPr>
                  <w:t>☐</w:t>
                </w:r>
              </w:sdtContent>
            </w:sdt>
            <w:r w:rsidR="005232B9" w:rsidRPr="005232B9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5232B9" w:rsidRPr="005232B9">
              <w:rPr>
                <w:rFonts w:asciiTheme="minorHAnsi" w:hAnsiTheme="minorHAnsi" w:cstheme="minorHAnsi"/>
                <w:szCs w:val="22"/>
              </w:rPr>
              <w:t xml:space="preserve">2                    </w:t>
            </w:r>
            <w:sdt>
              <w:sdtPr>
                <w:rPr>
                  <w:rFonts w:asciiTheme="minorHAnsi" w:hAnsiTheme="minorHAnsi" w:cstheme="minorHAnsi"/>
                  <w:szCs w:val="22"/>
                  <w:lang w:val="en-GB"/>
                </w:rPr>
                <w:id w:val="-1371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="MS Gothic" w:hAnsi="Segoe UI Symbol" w:cs="Segoe UI Symbol"/>
                    <w:szCs w:val="22"/>
                    <w:lang w:val="en-GB"/>
                  </w:rPr>
                  <w:t>☐</w:t>
                </w:r>
              </w:sdtContent>
            </w:sdt>
            <w:r w:rsidR="005232B9" w:rsidRPr="005232B9">
              <w:rPr>
                <w:rFonts w:asciiTheme="minorHAnsi" w:hAnsiTheme="minorHAnsi" w:cstheme="minorHAnsi"/>
                <w:szCs w:val="22"/>
              </w:rPr>
              <w:t xml:space="preserve"> 2+</w:t>
            </w:r>
            <w:r w:rsidR="005232B9" w:rsidRPr="005232B9">
              <w:rPr>
                <w:rFonts w:asciiTheme="minorHAnsi" w:hAnsiTheme="minorHAnsi" w:cstheme="minorHAnsi"/>
                <w:szCs w:val="22"/>
                <w:lang w:val="en-GB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Cs w:val="22"/>
                  <w:lang w:val="en-GB"/>
                </w:rPr>
                <w:id w:val="-10939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="MS Gothic" w:hAnsi="Segoe UI Symbol" w:cs="Segoe UI Symbol"/>
                    <w:szCs w:val="22"/>
                    <w:lang w:val="en-GB"/>
                  </w:rPr>
                  <w:t>☐</w:t>
                </w:r>
              </w:sdtContent>
            </w:sdt>
            <w:r w:rsidR="005232B9" w:rsidRPr="005232B9">
              <w:rPr>
                <w:rFonts w:asciiTheme="minorHAnsi" w:hAnsiTheme="minorHAnsi" w:cstheme="minorHAnsi"/>
                <w:szCs w:val="22"/>
              </w:rPr>
              <w:t xml:space="preserve"> 3</w:t>
            </w:r>
          </w:p>
        </w:tc>
      </w:tr>
      <w:tr w:rsidR="005232B9" w:rsidRPr="005232B9" w14:paraId="39C63081" w14:textId="77777777" w:rsidTr="005232B9">
        <w:trPr>
          <w:trHeight w:val="246"/>
        </w:trPr>
        <w:tc>
          <w:tcPr>
            <w:tcW w:w="5125" w:type="dxa"/>
            <w:gridSpan w:val="2"/>
          </w:tcPr>
          <w:p w14:paraId="5A1289A7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MOT</w:t>
            </w: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(</w:t>
            </w:r>
            <w:hyperlink r:id="rId7" w:history="1">
              <w:r w:rsidRPr="005232B9">
                <w:rPr>
                  <w:rFonts w:asciiTheme="minorHAnsi" w:eastAsiaTheme="minorHAnsi" w:hAnsiTheme="minorHAnsi" w:cstheme="minorBidi"/>
                  <w:i/>
                  <w:color w:val="4472C4" w:themeColor="accent5"/>
                  <w:sz w:val="20"/>
                  <w:u w:val="single"/>
                  <w:lang w:eastAsia="en-US"/>
                </w:rPr>
                <w:t xml:space="preserve">Micro-organismes </w:t>
              </w:r>
              <w:proofErr w:type="gramStart"/>
              <w:r w:rsidRPr="005232B9">
                <w:rPr>
                  <w:rFonts w:asciiTheme="minorHAnsi" w:eastAsiaTheme="minorHAnsi" w:hAnsiTheme="minorHAnsi" w:cstheme="minorBidi"/>
                  <w:i/>
                  <w:color w:val="4472C4" w:themeColor="accent5"/>
                  <w:sz w:val="20"/>
                  <w:u w:val="single"/>
                  <w:lang w:eastAsia="en-US"/>
                </w:rPr>
                <w:t>et  toxines</w:t>
              </w:r>
              <w:proofErr w:type="gramEnd"/>
              <w:r w:rsidRPr="005232B9">
                <w:rPr>
                  <w:rFonts w:asciiTheme="minorHAnsi" w:eastAsiaTheme="minorHAnsi" w:hAnsiTheme="minorHAnsi" w:cstheme="minorBidi"/>
                  <w:i/>
                  <w:color w:val="4472C4" w:themeColor="accent5"/>
                  <w:sz w:val="20"/>
                  <w:u w:val="single"/>
                  <w:lang w:eastAsia="en-US"/>
                </w:rPr>
                <w:t xml:space="preserve"> hautement pathogènes</w:t>
              </w:r>
              <w:r w:rsidRPr="005232B9">
                <w:rPr>
                  <w:rFonts w:asciiTheme="minorHAnsi" w:eastAsiaTheme="minorHAnsi" w:hAnsiTheme="minorHAnsi" w:cstheme="minorBidi"/>
                  <w:sz w:val="20"/>
                  <w:lang w:eastAsia="en-US"/>
                </w:rPr>
                <w:t xml:space="preserve">) </w:t>
              </w:r>
            </w:hyperlink>
          </w:p>
        </w:tc>
        <w:tc>
          <w:tcPr>
            <w:tcW w:w="5577" w:type="dxa"/>
            <w:gridSpan w:val="4"/>
          </w:tcPr>
          <w:p w14:paraId="1437BFCF" w14:textId="77777777" w:rsidR="005232B9" w:rsidRPr="005232B9" w:rsidRDefault="00EF2F22" w:rsidP="005232B9">
            <w:pPr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12579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Oui            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-151900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Non</w:t>
            </w:r>
          </w:p>
        </w:tc>
      </w:tr>
      <w:tr w:rsidR="005232B9" w:rsidRPr="005232B9" w14:paraId="3D21065A" w14:textId="77777777" w:rsidTr="005232B9">
        <w:trPr>
          <w:trHeight w:val="271"/>
        </w:trPr>
        <w:tc>
          <w:tcPr>
            <w:tcW w:w="1959" w:type="dxa"/>
          </w:tcPr>
          <w:p w14:paraId="033FA992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OGM</w:t>
            </w: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 </w:t>
            </w: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: </w:t>
            </w:r>
          </w:p>
        </w:tc>
        <w:tc>
          <w:tcPr>
            <w:tcW w:w="8743" w:type="dxa"/>
            <w:gridSpan w:val="5"/>
          </w:tcPr>
          <w:p w14:paraId="3C58FE50" w14:textId="77777777" w:rsidR="005232B9" w:rsidRPr="005232B9" w:rsidRDefault="00EF2F22" w:rsidP="005232B9">
            <w:pPr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-5086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Oui            </w:t>
            </w:r>
            <w:r w:rsidR="005232B9" w:rsidRPr="005232B9">
              <w:rPr>
                <w:rFonts w:asciiTheme="minorHAnsi" w:eastAsiaTheme="minorHAnsi" w:hAnsiTheme="minorHAnsi" w:cstheme="minorHAnsi"/>
                <w:szCs w:val="22"/>
                <w:lang w:val="en-GB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val="en-GB" w:eastAsia="en-US"/>
                </w:rPr>
                <w:id w:val="-16379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Segoe UI Symbol" w:eastAsiaTheme="minorHAnsi" w:hAnsi="Segoe UI Symbol" w:cs="Segoe UI Symbol"/>
                    <w:szCs w:val="22"/>
                    <w:lang w:val="en-GB" w:eastAsia="en-US"/>
                  </w:rPr>
                  <w:t>☐</w:t>
                </w:r>
              </w:sdtContent>
            </w:sdt>
            <w:r w:rsidR="005232B9"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Non</w:t>
            </w:r>
          </w:p>
        </w:tc>
      </w:tr>
      <w:tr w:rsidR="005232B9" w:rsidRPr="005232B9" w14:paraId="36A847C4" w14:textId="77777777" w:rsidTr="005232B9">
        <w:trPr>
          <w:trHeight w:val="592"/>
        </w:trPr>
        <w:tc>
          <w:tcPr>
            <w:tcW w:w="1959" w:type="dxa"/>
          </w:tcPr>
          <w:p w14:paraId="36FD7985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Projet de recherche interne à l’IP</w:t>
            </w:r>
            <w:r w:rsidRPr="005232B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nécessitant l’utilisation du matériel </w:t>
            </w:r>
          </w:p>
          <w:p w14:paraId="352BC074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5232B9">
              <w:rPr>
                <w:rFonts w:asciiTheme="minorHAnsi" w:eastAsiaTheme="minorHAnsi" w:hAnsiTheme="minorHAnsi" w:cstheme="minorBidi"/>
                <w:sz w:val="20"/>
                <w:lang w:eastAsia="en-US"/>
              </w:rPr>
              <w:t>(Brève description)</w:t>
            </w:r>
          </w:p>
          <w:p w14:paraId="6A82F383" w14:textId="77777777" w:rsidR="005232B9" w:rsidRPr="005232B9" w:rsidRDefault="005232B9" w:rsidP="005232B9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8743" w:type="dxa"/>
            <w:gridSpan w:val="5"/>
          </w:tcPr>
          <w:p w14:paraId="3CC4CC78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64E4F64D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3EC9D897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6086F2EB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342207F3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1897C24E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1105F9B0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2D489620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54B42483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1DE99C18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  <w:p w14:paraId="26160AC7" w14:textId="77777777" w:rsidR="005232B9" w:rsidRPr="005232B9" w:rsidRDefault="005232B9" w:rsidP="005232B9">
            <w:pPr>
              <w:jc w:val="center"/>
              <w:rPr>
                <w:rFonts w:asciiTheme="minorHAnsi" w:eastAsiaTheme="minorHAnsi" w:hAnsiTheme="minorHAnsi" w:cstheme="minorBidi"/>
                <w:b/>
                <w:szCs w:val="22"/>
                <w:u w:val="single"/>
                <w:lang w:eastAsia="en-US"/>
              </w:rPr>
            </w:pPr>
          </w:p>
        </w:tc>
      </w:tr>
    </w:tbl>
    <w:p w14:paraId="1B45E4D2" w14:textId="77777777" w:rsidR="005232B9" w:rsidRPr="005232B9" w:rsidRDefault="005232B9" w:rsidP="005232B9">
      <w:pPr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</w:p>
    <w:p w14:paraId="6368156B" w14:textId="77777777" w:rsidR="005232B9" w:rsidRPr="005232B9" w:rsidRDefault="005232B9" w:rsidP="005232B9">
      <w:pPr>
        <w:pBdr>
          <w:top w:val="single" w:sz="4" w:space="1" w:color="auto"/>
        </w:pBdr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</w:p>
    <w:p w14:paraId="2B0A8E80" w14:textId="77777777" w:rsidR="005232B9" w:rsidRPr="005232B9" w:rsidRDefault="005232B9" w:rsidP="005232B9">
      <w:pPr>
        <w:jc w:val="center"/>
        <w:rPr>
          <w:rFonts w:ascii="Times New Roman" w:eastAsiaTheme="minorHAnsi" w:hAnsi="Times New Roman" w:cstheme="minorBidi"/>
          <w:b/>
          <w:i/>
          <w:szCs w:val="22"/>
          <w:lang w:eastAsia="en-US"/>
        </w:rPr>
      </w:pPr>
      <w:r w:rsidRPr="005232B9">
        <w:rPr>
          <w:rFonts w:ascii="Times New Roman" w:eastAsiaTheme="minorHAnsi" w:hAnsi="Times New Roman" w:cstheme="minorBidi"/>
          <w:b/>
          <w:i/>
          <w:szCs w:val="22"/>
          <w:lang w:eastAsia="en-US"/>
        </w:rPr>
        <w:t>À COMPLÉTER PAR LE DEMANDEUR</w:t>
      </w:r>
    </w:p>
    <w:p w14:paraId="3AF06865" w14:textId="77777777" w:rsidR="005232B9" w:rsidRPr="005232B9" w:rsidRDefault="005232B9" w:rsidP="005232B9">
      <w:pPr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u w:val="single"/>
          <w:lang w:eastAsia="en-US"/>
        </w:rPr>
        <w:br w:type="page"/>
      </w:r>
      <w:r w:rsidRPr="005232B9">
        <w:rPr>
          <w:rFonts w:asciiTheme="minorHAnsi" w:eastAsiaTheme="minorHAnsi" w:hAnsiTheme="minorHAnsi" w:cstheme="minorBidi"/>
          <w:szCs w:val="22"/>
          <w:u w:val="single"/>
          <w:lang w:eastAsia="en-US"/>
        </w:rPr>
        <w:lastRenderedPageBreak/>
        <w:t>Rappel des Bonnes Pratiques :</w:t>
      </w:r>
    </w:p>
    <w:p w14:paraId="33E1C488" w14:textId="77777777" w:rsidR="005232B9" w:rsidRPr="005232B9" w:rsidRDefault="005232B9" w:rsidP="005232B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Le Responsable de l’Unité Destinataire reconnaîtra l’origine du Matériel dans toute communication ou publication, et associera l’Unité fournisseur aux publications relatives à l’utilisation du Matériel (coauteur, remerciements ou références, comme approprié) en utilisant la phrase : “</w:t>
      </w:r>
      <w:r w:rsidRPr="005232B9">
        <w:rPr>
          <w:rFonts w:asciiTheme="minorHAnsi" w:eastAsiaTheme="minorHAnsi" w:hAnsiTheme="minorHAnsi" w:cstheme="minorBidi"/>
          <w:szCs w:val="22"/>
          <w:u w:val="single"/>
          <w:lang w:eastAsia="en-US"/>
        </w:rPr>
        <w:t>The strain(s) [</w:t>
      </w:r>
      <w:r w:rsidRPr="005232B9">
        <w:rPr>
          <w:rFonts w:asciiTheme="minorHAnsi" w:eastAsiaTheme="minorHAnsi" w:hAnsiTheme="minorHAnsi" w:cstheme="minorBidi"/>
          <w:i/>
          <w:szCs w:val="22"/>
          <w:u w:val="single"/>
          <w:lang w:eastAsia="en-US"/>
        </w:rPr>
        <w:t>CRBIP/CIP/PCC/CVIP reference, e.g. CIP5768</w:t>
      </w:r>
      <w:r w:rsidRPr="005232B9">
        <w:rPr>
          <w:rFonts w:asciiTheme="minorHAnsi" w:eastAsiaTheme="minorHAnsi" w:hAnsiTheme="minorHAnsi" w:cstheme="minorBidi"/>
          <w:szCs w:val="22"/>
          <w:u w:val="single"/>
          <w:lang w:eastAsia="en-US"/>
        </w:rPr>
        <w:t>] was obtained from the [</w:t>
      </w:r>
      <w:r w:rsidRPr="005232B9">
        <w:rPr>
          <w:rFonts w:asciiTheme="minorHAnsi" w:eastAsiaTheme="minorHAnsi" w:hAnsiTheme="minorHAnsi" w:cstheme="minorBidi"/>
          <w:i/>
          <w:szCs w:val="22"/>
          <w:u w:val="single"/>
          <w:lang w:eastAsia="en-US"/>
        </w:rPr>
        <w:t>Collection de l’Institut Pasteur/ Pasteur Culture collection of Cyanobacteria/Collection de Virus de l’Institut Pasteur</w:t>
      </w:r>
      <w:r w:rsidRPr="005232B9">
        <w:rPr>
          <w:rFonts w:asciiTheme="minorHAnsi" w:eastAsiaTheme="minorHAnsi" w:hAnsiTheme="minorHAnsi" w:cstheme="minorBidi"/>
          <w:szCs w:val="22"/>
          <w:u w:val="single"/>
          <w:lang w:eastAsia="en-US"/>
        </w:rPr>
        <w:t>] (CRBIP, Paris, France)</w:t>
      </w:r>
      <w:r w:rsidRPr="005232B9">
        <w:rPr>
          <w:rFonts w:asciiTheme="minorHAnsi" w:eastAsiaTheme="minorHAnsi" w:hAnsiTheme="minorHAnsi" w:cstheme="minorBidi"/>
          <w:szCs w:val="22"/>
          <w:lang w:eastAsia="en-US"/>
        </w:rPr>
        <w:t>”.</w:t>
      </w:r>
    </w:p>
    <w:p w14:paraId="773D6713" w14:textId="77777777" w:rsidR="005232B9" w:rsidRPr="005232B9" w:rsidRDefault="005232B9" w:rsidP="005232B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L’Unité Destinataire ne peut procéder au transfert secondaire du Matériel sans l’accord écrit préalable du Responsable de l’Unité Fournisseur du Matériel.</w:t>
      </w:r>
    </w:p>
    <w:p w14:paraId="09A843A9" w14:textId="77777777" w:rsidR="005232B9" w:rsidRPr="005232B9" w:rsidRDefault="005232B9" w:rsidP="005232B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L’Unité Destinataire utilisera le Matériel à des fins de recherche interne et s’engage à ne pas l’utiliser, ou offrir de l’utiliser, pour une collaboration de recherche ou tout autre service, avec une entité à but lucratif.</w:t>
      </w:r>
    </w:p>
    <w:p w14:paraId="17385256" w14:textId="77777777" w:rsidR="005232B9" w:rsidRPr="005232B9" w:rsidRDefault="005232B9" w:rsidP="005232B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Au terme du programme de recherche nécessitant l’utilisation du matériel, l’Unité Destinataire devra cesser tout usage du matériel transféré et le retourner à l’Unité Fournisseur ou bien détruire tout Matériel restant.</w:t>
      </w:r>
    </w:p>
    <w:p w14:paraId="66BB5999" w14:textId="77777777" w:rsidR="005232B9" w:rsidRPr="005232B9" w:rsidRDefault="005232B9" w:rsidP="005232B9">
      <w:pPr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C6930CD" w14:textId="77777777" w:rsidR="005232B9" w:rsidRPr="005232B9" w:rsidRDefault="005232B9" w:rsidP="005232B9">
      <w:pPr>
        <w:spacing w:after="16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Fait en deux exemplaires, un exemplaire à conserver par l’Unité fournisseur, un exemplaire à conserver par l’Unité Destinataire.</w:t>
      </w:r>
    </w:p>
    <w:p w14:paraId="2A8209BB" w14:textId="77777777" w:rsidR="005232B9" w:rsidRPr="005232B9" w:rsidRDefault="005232B9" w:rsidP="005232B9">
      <w:pPr>
        <w:spacing w:after="16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9BC1BEE" w14:textId="77777777" w:rsidR="005232B9" w:rsidRPr="005232B9" w:rsidRDefault="005232B9" w:rsidP="005232B9">
      <w:pPr>
        <w:spacing w:after="160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b/>
          <w:szCs w:val="22"/>
          <w:lang w:eastAsia="en-US"/>
        </w:rPr>
        <w:t>A compléter par le Responsable de l’Unité Fournisseur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09"/>
        <w:gridCol w:w="3044"/>
        <w:gridCol w:w="3009"/>
      </w:tblGrid>
      <w:tr w:rsidR="005232B9" w:rsidRPr="005232B9" w14:paraId="0B1EF19B" w14:textId="77777777" w:rsidTr="005F08E3">
        <w:tc>
          <w:tcPr>
            <w:tcW w:w="3587" w:type="dxa"/>
          </w:tcPr>
          <w:p w14:paraId="208860DD" w14:textId="77777777" w:rsidR="005232B9" w:rsidRPr="005232B9" w:rsidRDefault="00EF2F22" w:rsidP="005232B9">
            <w:pPr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7377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Times New Roman" w:eastAsia="MS Gothic" w:hAnsi="Times New Roman" w:hint="eastAsia"/>
                    <w:sz w:val="20"/>
                  </w:rPr>
                  <w:t>☐</w:t>
                </w:r>
              </w:sdtContent>
            </w:sdt>
          </w:p>
          <w:p w14:paraId="2AF8CB3D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>Dr. Dominique Clermont</w:t>
            </w:r>
          </w:p>
          <w:p w14:paraId="2599AB8B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 xml:space="preserve">Responsable de la Collection </w:t>
            </w:r>
          </w:p>
          <w:p w14:paraId="1356B8CF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232B9">
              <w:rPr>
                <w:rFonts w:ascii="Times New Roman" w:hAnsi="Times New Roman"/>
                <w:sz w:val="20"/>
              </w:rPr>
              <w:t>de</w:t>
            </w:r>
            <w:proofErr w:type="gramEnd"/>
            <w:r w:rsidRPr="005232B9">
              <w:rPr>
                <w:rFonts w:ascii="Times New Roman" w:hAnsi="Times New Roman"/>
                <w:sz w:val="20"/>
              </w:rPr>
              <w:t xml:space="preserve"> l’Institut Pasteur (CIP)</w:t>
            </w:r>
          </w:p>
        </w:tc>
        <w:tc>
          <w:tcPr>
            <w:tcW w:w="3587" w:type="dxa"/>
          </w:tcPr>
          <w:p w14:paraId="00FC915A" w14:textId="77777777" w:rsidR="005232B9" w:rsidRPr="005232B9" w:rsidRDefault="00EF2F22" w:rsidP="005232B9">
            <w:pPr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4624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Times New Roman" w:eastAsia="MS Gothic" w:hAnsi="Times New Roman" w:hint="eastAsia"/>
                    <w:sz w:val="20"/>
                  </w:rPr>
                  <w:t>☐</w:t>
                </w:r>
              </w:sdtContent>
            </w:sdt>
          </w:p>
          <w:p w14:paraId="7460ED5A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>Dr. Muriel Gugger</w:t>
            </w:r>
          </w:p>
          <w:p w14:paraId="457E96B9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>Responsable de la Pasteur Culture collection of Cyanobacteria (PCC)</w:t>
            </w:r>
          </w:p>
        </w:tc>
        <w:tc>
          <w:tcPr>
            <w:tcW w:w="3588" w:type="dxa"/>
          </w:tcPr>
          <w:p w14:paraId="24691458" w14:textId="77777777" w:rsidR="005232B9" w:rsidRPr="005232B9" w:rsidRDefault="00EF2F22" w:rsidP="005232B9">
            <w:pPr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3021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B9" w:rsidRPr="005232B9">
                  <w:rPr>
                    <w:rFonts w:ascii="Times New Roman" w:eastAsia="MS Gothic" w:hAnsi="Times New Roman" w:hint="eastAsia"/>
                    <w:sz w:val="20"/>
                  </w:rPr>
                  <w:t>☐</w:t>
                </w:r>
              </w:sdtContent>
            </w:sdt>
          </w:p>
          <w:p w14:paraId="6E3E4557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>Dr. Mery Pina</w:t>
            </w:r>
          </w:p>
          <w:p w14:paraId="65F6FE7C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r w:rsidRPr="005232B9">
              <w:rPr>
                <w:rFonts w:ascii="Times New Roman" w:hAnsi="Times New Roman"/>
                <w:sz w:val="20"/>
              </w:rPr>
              <w:t xml:space="preserve">Responsable de la Collection </w:t>
            </w:r>
          </w:p>
          <w:p w14:paraId="4F8DB9D5" w14:textId="77777777" w:rsidR="005232B9" w:rsidRPr="005232B9" w:rsidRDefault="005232B9" w:rsidP="005232B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232B9">
              <w:rPr>
                <w:rFonts w:ascii="Times New Roman" w:hAnsi="Times New Roman"/>
                <w:sz w:val="20"/>
              </w:rPr>
              <w:t>de</w:t>
            </w:r>
            <w:proofErr w:type="gramEnd"/>
            <w:r w:rsidRPr="005232B9">
              <w:rPr>
                <w:rFonts w:ascii="Times New Roman" w:hAnsi="Times New Roman"/>
                <w:sz w:val="20"/>
              </w:rPr>
              <w:t xml:space="preserve"> Virus de l’Institut Pasteur (CVIP)</w:t>
            </w:r>
          </w:p>
        </w:tc>
      </w:tr>
    </w:tbl>
    <w:p w14:paraId="3D2776E3" w14:textId="77777777" w:rsidR="005232B9" w:rsidRPr="005232B9" w:rsidRDefault="005232B9" w:rsidP="005232B9">
      <w:pPr>
        <w:spacing w:after="160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14:paraId="2E08C96B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Fait à Paris, le : ……………………………………………………………………………</w:t>
      </w:r>
      <w:proofErr w:type="gramStart"/>
      <w:r w:rsidRPr="005232B9">
        <w:rPr>
          <w:rFonts w:asciiTheme="minorHAnsi" w:eastAsiaTheme="minorHAnsi" w:hAnsiTheme="minorHAnsi" w:cstheme="minorBidi"/>
          <w:szCs w:val="22"/>
          <w:lang w:eastAsia="en-US"/>
        </w:rPr>
        <w:t>…….</w:t>
      </w:r>
      <w:proofErr w:type="gramEnd"/>
      <w:r w:rsidRPr="005232B9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</w:p>
    <w:p w14:paraId="2223D761" w14:textId="77777777" w:rsidR="005232B9" w:rsidRPr="005232B9" w:rsidRDefault="005232B9" w:rsidP="005232B9">
      <w:pPr>
        <w:tabs>
          <w:tab w:val="left" w:pos="6096"/>
        </w:tabs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Signature : …………………………………………………………………………………………</w:t>
      </w:r>
    </w:p>
    <w:p w14:paraId="540A5EFB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Date d’envoi du matériel le : …………………………………………………………….</w:t>
      </w:r>
    </w:p>
    <w:p w14:paraId="2CEAAC9C" w14:textId="77777777" w:rsidR="005232B9" w:rsidRPr="005232B9" w:rsidRDefault="005232B9" w:rsidP="005232B9">
      <w:pPr>
        <w:tabs>
          <w:tab w:val="left" w:pos="6096"/>
        </w:tabs>
        <w:spacing w:after="16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41ECA5F4" w14:textId="77777777" w:rsidR="005232B9" w:rsidRPr="005232B9" w:rsidRDefault="005232B9" w:rsidP="005232B9">
      <w:pPr>
        <w:spacing w:after="160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b/>
          <w:szCs w:val="22"/>
          <w:lang w:eastAsia="en-US"/>
        </w:rPr>
        <w:t>A compléter par le Responsable de l’Unité Destinataire :</w:t>
      </w:r>
    </w:p>
    <w:p w14:paraId="2EA74DD8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Fait à Paris, le : ………………………………………………………………………………….</w:t>
      </w:r>
    </w:p>
    <w:p w14:paraId="636226E4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Nom : …………………………………………………………………………………………</w:t>
      </w:r>
      <w:proofErr w:type="gramStart"/>
      <w:r w:rsidRPr="005232B9">
        <w:rPr>
          <w:rFonts w:asciiTheme="minorHAnsi" w:eastAsiaTheme="minorHAnsi" w:hAnsiTheme="minorHAnsi" w:cstheme="minorBidi"/>
          <w:szCs w:val="22"/>
          <w:lang w:eastAsia="en-US"/>
        </w:rPr>
        <w:t>…….</w:t>
      </w:r>
      <w:proofErr w:type="gramEnd"/>
      <w:r w:rsidRPr="005232B9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</w:p>
    <w:p w14:paraId="477AE759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Titre : …………………………………………………………………………………………………</w:t>
      </w:r>
    </w:p>
    <w:p w14:paraId="510A1819" w14:textId="77777777" w:rsidR="005232B9" w:rsidRPr="005232B9" w:rsidRDefault="005232B9" w:rsidP="005232B9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r w:rsidRPr="005232B9">
        <w:rPr>
          <w:rFonts w:asciiTheme="minorHAnsi" w:eastAsiaTheme="minorHAnsi" w:hAnsiTheme="minorHAnsi" w:cstheme="minorBidi"/>
          <w:szCs w:val="22"/>
          <w:lang w:eastAsia="en-US"/>
        </w:rPr>
        <w:t>Signature : …………………………………………………………………………………………</w:t>
      </w:r>
    </w:p>
    <w:p w14:paraId="0B4B5DF6" w14:textId="77777777" w:rsidR="005232B9" w:rsidRPr="005232B9" w:rsidRDefault="005232B9" w:rsidP="005232B9">
      <w:pPr>
        <w:jc w:val="both"/>
        <w:rPr>
          <w:rFonts w:ascii="Times New Roman" w:eastAsiaTheme="minorHAnsi" w:hAnsi="Times New Roman" w:cstheme="minorBidi"/>
          <w:i/>
          <w:szCs w:val="22"/>
          <w:lang w:eastAsia="en-US"/>
        </w:rPr>
      </w:pPr>
    </w:p>
    <w:p w14:paraId="68A0B294" w14:textId="77777777" w:rsidR="005232B9" w:rsidRPr="002548BC" w:rsidRDefault="005232B9" w:rsidP="00EB1A95"/>
    <w:sectPr w:rsidR="005232B9" w:rsidRPr="002548BC" w:rsidSect="00C9182A">
      <w:headerReference w:type="default" r:id="rId8"/>
      <w:footerReference w:type="default" r:id="rId9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8AC0" w14:textId="77777777" w:rsidR="00EF2F22" w:rsidRDefault="00EF2F22" w:rsidP="000225EC">
      <w:r>
        <w:separator/>
      </w:r>
    </w:p>
  </w:endnote>
  <w:endnote w:type="continuationSeparator" w:id="0">
    <w:p w14:paraId="496441C3" w14:textId="77777777" w:rsidR="00EF2F22" w:rsidRDefault="00EF2F22" w:rsidP="000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9470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276322806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7F18D964" w14:textId="77777777" w:rsidR="00C9182A" w:rsidRPr="00C9182A" w:rsidRDefault="00C9182A" w:rsidP="000225EC">
            <w:pPr>
              <w:pStyle w:val="Pieddepage"/>
              <w:jc w:val="right"/>
              <w:rPr>
                <w:sz w:val="20"/>
              </w:rPr>
            </w:pPr>
          </w:p>
          <w:tbl>
            <w:tblPr>
              <w:tblStyle w:val="Grilledutableau"/>
              <w:tblW w:w="10774" w:type="dxa"/>
              <w:tblInd w:w="-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513"/>
              <w:gridCol w:w="2552"/>
            </w:tblGrid>
            <w:tr w:rsidR="00C9182A" w14:paraId="1E9E3108" w14:textId="77777777" w:rsidTr="00285D3E"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7758CF5B" w14:textId="77777777" w:rsidR="00C9182A" w:rsidRDefault="00C9182A" w:rsidP="00C9182A">
                  <w:r w:rsidRPr="009715F3">
                    <w:rPr>
                      <w:noProof/>
                    </w:rPr>
                    <w:drawing>
                      <wp:inline distT="0" distB="0" distL="0" distR="0" wp14:anchorId="183BA3B5" wp14:editId="43042701">
                        <wp:extent cx="247650" cy="24765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</w:tcBorders>
                  <w:vAlign w:val="bottom"/>
                </w:tcPr>
                <w:p w14:paraId="2517C3FB" w14:textId="77777777" w:rsidR="00C9182A" w:rsidRPr="00C9135D" w:rsidRDefault="00C9182A" w:rsidP="00285D3E">
                  <w:pPr>
                    <w:pStyle w:val="garantiejour"/>
                  </w:pPr>
                  <w:r w:rsidRPr="00C9135D">
                    <w:t>La version garantie à jour de ce document est en ligne sur Webcampus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vAlign w:val="bottom"/>
                </w:tcPr>
                <w:p w14:paraId="1BC639A5" w14:textId="77777777" w:rsidR="00C9182A" w:rsidRPr="00C9182A" w:rsidRDefault="00C9182A" w:rsidP="00C9182A">
                  <w:pPr>
                    <w:pStyle w:val="Pieddepage"/>
                    <w:jc w:val="center"/>
                    <w:rPr>
                      <w:bCs/>
                      <w:sz w:val="20"/>
                    </w:rPr>
                  </w:pPr>
                  <w:r w:rsidRPr="00C9182A">
                    <w:rPr>
                      <w:sz w:val="20"/>
                    </w:rPr>
                    <w:t xml:space="preserve">Page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PAGE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B042B5">
                    <w:rPr>
                      <w:bCs/>
                      <w:noProof/>
                      <w:sz w:val="20"/>
                    </w:rPr>
                    <w:t>2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  <w:r w:rsidRPr="00C9182A">
                    <w:rPr>
                      <w:sz w:val="20"/>
                    </w:rPr>
                    <w:t xml:space="preserve"> sur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NUMPAGES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B042B5">
                    <w:rPr>
                      <w:bCs/>
                      <w:noProof/>
                      <w:sz w:val="20"/>
                    </w:rPr>
                    <w:t>2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</w:p>
              </w:tc>
            </w:tr>
            <w:tr w:rsidR="00C9182A" w14:paraId="56AB8202" w14:textId="77777777" w:rsidTr="00C9182A">
              <w:tc>
                <w:tcPr>
                  <w:tcW w:w="709" w:type="dxa"/>
                  <w:vAlign w:val="center"/>
                </w:tcPr>
                <w:p w14:paraId="35CBBB53" w14:textId="77777777" w:rsidR="00C9182A" w:rsidRDefault="00C9182A" w:rsidP="00C9182A">
                  <w:pPr>
                    <w:pStyle w:val="Pieddepage"/>
                  </w:pPr>
                </w:p>
              </w:tc>
              <w:tc>
                <w:tcPr>
                  <w:tcW w:w="7513" w:type="dxa"/>
                  <w:vAlign w:val="center"/>
                </w:tcPr>
                <w:p w14:paraId="63DE3A90" w14:textId="77777777" w:rsidR="00C9182A" w:rsidRPr="00C9135D" w:rsidRDefault="00C9182A" w:rsidP="00C9182A">
                  <w:pPr>
                    <w:pStyle w:val="diffusioninterdite"/>
                  </w:pPr>
                  <w:r w:rsidRPr="00C9135D">
                    <w:t>Ce document est à l’usage exclusif de l’Institut Pasteur – Reproduction &amp; diffusion interdite</w:t>
                  </w:r>
                  <w: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F79973A" w14:textId="383EA349" w:rsidR="00C9182A" w:rsidRDefault="00C9182A" w:rsidP="00C9182A">
                  <w:pPr>
                    <w:pStyle w:val="Pieddepage"/>
                    <w:jc w:val="right"/>
                    <w:rPr>
                      <w:sz w:val="20"/>
                    </w:rPr>
                  </w:pPr>
                  <w:r w:rsidRPr="00C9182A">
                    <w:rPr>
                      <w:bCs/>
                      <w:sz w:val="16"/>
                      <w:szCs w:val="24"/>
                    </w:rPr>
                    <w:t xml:space="preserve">Date d’impression </w: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begin"/>
                  </w:r>
                  <w:r w:rsidRPr="00C9182A">
                    <w:rPr>
                      <w:bCs/>
                      <w:sz w:val="16"/>
                      <w:szCs w:val="24"/>
                    </w:rPr>
                    <w:instrText xml:space="preserve"> TIME \@ "d MMMM yyyy" </w:instrTex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separate"/>
                  </w:r>
                  <w:r w:rsidR="00EB65D1">
                    <w:rPr>
                      <w:bCs/>
                      <w:noProof/>
                      <w:sz w:val="16"/>
                      <w:szCs w:val="24"/>
                    </w:rPr>
                    <w:t>25 novembre 2020</w: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end"/>
                  </w:r>
                </w:p>
              </w:tc>
            </w:tr>
          </w:tbl>
          <w:p w14:paraId="0CA75CD3" w14:textId="77777777" w:rsidR="000225EC" w:rsidRPr="00795C80" w:rsidRDefault="00EF2F22" w:rsidP="000225EC">
            <w:pPr>
              <w:pStyle w:val="Pieddepage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BE476" w14:textId="77777777" w:rsidR="00EF2F22" w:rsidRDefault="00EF2F22" w:rsidP="000225EC">
      <w:r>
        <w:separator/>
      </w:r>
    </w:p>
  </w:footnote>
  <w:footnote w:type="continuationSeparator" w:id="0">
    <w:p w14:paraId="78A63B56" w14:textId="77777777" w:rsidR="00EF2F22" w:rsidRDefault="00EF2F22" w:rsidP="000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page" w:tblpX="265" w:tblpY="-1260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6378"/>
      <w:gridCol w:w="2127"/>
    </w:tblGrid>
    <w:tr w:rsidR="000225EC" w:rsidRPr="00AE4CA5" w14:paraId="5416CE55" w14:textId="77777777" w:rsidTr="002548BC">
      <w:trPr>
        <w:trHeight w:val="320"/>
      </w:trPr>
      <w:tc>
        <w:tcPr>
          <w:tcW w:w="2694" w:type="dxa"/>
          <w:tcBorders>
            <w:top w:val="nil"/>
            <w:left w:val="nil"/>
            <w:bottom w:val="nil"/>
          </w:tcBorders>
          <w:shd w:val="clear" w:color="auto" w:fill="auto"/>
        </w:tcPr>
        <w:p w14:paraId="438C0D19" w14:textId="77777777" w:rsidR="000225EC" w:rsidRDefault="005C1D0C" w:rsidP="000225EC">
          <w:r w:rsidRPr="005956EC">
            <w:rPr>
              <w:rFonts w:eastAsia="Calibri"/>
              <w:noProof/>
              <w:szCs w:val="22"/>
            </w:rPr>
            <w:drawing>
              <wp:inline distT="0" distB="0" distL="0" distR="0" wp14:anchorId="62E81225" wp14:editId="7C0CF5B9">
                <wp:extent cx="1424940" cy="495300"/>
                <wp:effectExtent l="0" t="0" r="381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hdaconce.ALBIZIA-HSQE\Pictures\IP\LOGO_IP_p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sdt>
          <w:sdtPr>
            <w:alias w:val="Type de document"/>
            <w:tag w:val="Type de document"/>
            <w:id w:val="-852960543"/>
            <w:placeholder>
              <w:docPart w:val="3AA0202F2C7F4884B7F5FD6D8728ECAD"/>
            </w:placeholder>
            <w:comboBox>
              <w:listItem w:value="Choisissez un élément."/>
              <w:listItem w:displayText="Politique" w:value="Politique"/>
              <w:listItem w:displayText="Manuel Qualité" w:value="Manuel Qualité"/>
              <w:listItem w:displayText="Fiche Processus" w:value="Fiche Processus"/>
              <w:listItem w:displayText="Guide" w:value="Guide"/>
              <w:listItem w:displayText="Procédure" w:value="Procédure"/>
              <w:listItem w:displayText="Mode Opératoire" w:value="Mode Opératoire"/>
              <w:listItem w:displayText="Consignes de sécurité" w:value="Consignes de sécurité"/>
              <w:listItem w:displayText="Protocole" w:value="Protocole"/>
              <w:listItem w:displayText="Support d'enregistrement" w:value="Support d'enregistrement"/>
              <w:listItem w:displayText="Organigramme" w:value="Organigramme"/>
              <w:listItem w:displayText="Plan" w:value="Plan"/>
              <w:listItem w:displayText="Planning" w:value="Planning"/>
              <w:listItem w:displayText="Inventaire" w:value="Inventaire"/>
              <w:listItem w:displayText="Note de synthèse" w:value="Note de synthèse"/>
              <w:listItem w:displayText="Charte d'interface" w:value="Charte d'interface"/>
            </w:comboBox>
          </w:sdtPr>
          <w:sdtEndPr/>
          <w:sdtContent>
            <w:p w14:paraId="6EDF5D75" w14:textId="378113DE" w:rsidR="000225EC" w:rsidRDefault="005232B9" w:rsidP="000225EC">
              <w:pPr>
                <w:pStyle w:val="TypeetVersion"/>
              </w:pPr>
              <w:r>
                <w:t>Support d'enregistrement</w:t>
              </w:r>
            </w:p>
          </w:sdtContent>
        </w:sdt>
      </w:tc>
      <w:tc>
        <w:tcPr>
          <w:tcW w:w="2127" w:type="dxa"/>
          <w:shd w:val="clear" w:color="auto" w:fill="auto"/>
          <w:vAlign w:val="center"/>
        </w:tcPr>
        <w:p w14:paraId="0A11487E" w14:textId="77777777" w:rsidR="000225EC" w:rsidRPr="00AE4CA5" w:rsidRDefault="000225EC" w:rsidP="000225EC">
          <w:pPr>
            <w:pStyle w:val="TypeetVersion"/>
          </w:pPr>
          <w:r w:rsidRPr="00AE4CA5">
            <w:t>Version</w:t>
          </w:r>
        </w:p>
      </w:tc>
    </w:tr>
    <w:tr w:rsidR="000225EC" w14:paraId="1C496015" w14:textId="77777777" w:rsidTr="002548BC">
      <w:trPr>
        <w:trHeight w:val="324"/>
      </w:trPr>
      <w:tc>
        <w:tcPr>
          <w:tcW w:w="269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9F67470" w14:textId="58115DCF" w:rsidR="000225EC" w:rsidRPr="005956EC" w:rsidRDefault="00EF2F22" w:rsidP="000225EC">
          <w:pPr>
            <w:pStyle w:val="Entiteemettrice"/>
            <w:rPr>
              <w:color w:val="auto"/>
            </w:rPr>
          </w:pPr>
          <w:sdt>
            <w:sdtPr>
              <w:alias w:val="Titre du document"/>
              <w:tag w:val="Titre du document"/>
              <w:id w:val="1333951588"/>
              <w:placeholder>
                <w:docPart w:val="7D60ED06A125460585FAEDFFE8C96194"/>
              </w:placeholder>
            </w:sdtPr>
            <w:sdtEndPr/>
            <w:sdtContent>
              <w:r w:rsidR="005232B9">
                <w:t>CRBIP</w:t>
              </w:r>
            </w:sdtContent>
          </w:sdt>
        </w:p>
      </w:tc>
      <w:tc>
        <w:tcPr>
          <w:tcW w:w="6378" w:type="dxa"/>
          <w:shd w:val="clear" w:color="auto" w:fill="auto"/>
          <w:vAlign w:val="center"/>
        </w:tcPr>
        <w:sdt>
          <w:sdtPr>
            <w:rPr>
              <w:rStyle w:val="Textedelespacerserv"/>
              <w:color w:val="000000" w:themeColor="text1"/>
            </w:rPr>
            <w:alias w:val="Titre du document"/>
            <w:tag w:val="Titre du document"/>
            <w:id w:val="1576937792"/>
            <w:lock w:val="sdtLocked"/>
            <w:placeholder>
              <w:docPart w:val="DefaultPlaceholder_1081868577"/>
            </w:placeholder>
            <w:docPartList>
              <w:docPartGallery w:val="Quick Parts"/>
            </w:docPartList>
          </w:sdtPr>
          <w:sdtEndPr>
            <w:rPr>
              <w:rStyle w:val="Textedelespacerserv"/>
            </w:rPr>
          </w:sdtEndPr>
          <w:sdtContent>
            <w:p w14:paraId="4EDDB332" w14:textId="13F1966D" w:rsidR="000225EC" w:rsidRPr="002548BC" w:rsidRDefault="002548BC" w:rsidP="002548BC">
              <w:pPr>
                <w:pStyle w:val="Titredudocument"/>
                <w:rPr>
                  <w:color w:val="000000" w:themeColor="text1"/>
                </w:rPr>
              </w:pPr>
              <w:r>
                <w:t xml:space="preserve"> </w:t>
              </w:r>
              <w:sdt>
                <w:sdtPr>
                  <w:alias w:val="Titre du document"/>
                  <w:tag w:val="Titre du document"/>
                  <w:id w:val="-1129321394"/>
                  <w:placeholder>
                    <w:docPart w:val="4B0BF83CC0DD4F98B95246FAACEDDCA7"/>
                  </w:placeholder>
                </w:sdtPr>
                <w:sdtEndPr/>
                <w:sdtContent>
                  <w:r w:rsidR="005232B9" w:rsidRPr="00EB34F7">
                    <w:t xml:space="preserve"> FICHE DE TRAÇABILITÉ INTERNE DU CRBIP VERS LES LABORATOIRES DE L’INSTITUT PASTEUR</w:t>
                  </w:r>
                  <w:r w:rsidR="005232B9">
                    <w:t xml:space="preserve"> </w:t>
                  </w:r>
                </w:sdtContent>
              </w:sdt>
            </w:p>
          </w:sdtContent>
        </w:sdt>
      </w:tc>
      <w:sdt>
        <w:sdtPr>
          <w:alias w:val="Indiquer la version"/>
          <w:tag w:val="Indiquer la version"/>
          <w:id w:val="-584994529"/>
          <w:placeholder>
            <w:docPart w:val="1E52B446127942BB9D92DABD1A93E084"/>
          </w:placeholder>
          <w:comboBox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  <w:listItem w:displayText="N" w:value="N"/>
            <w:listItem w:displayText="O" w:value="O"/>
            <w:listItem w:displayText="P" w:value="P"/>
            <w:listItem w:displayText="Q" w:value="Q"/>
            <w:listItem w:displayText="R" w:value="R"/>
            <w:listItem w:displayText="S" w:value="S"/>
            <w:listItem w:displayText="T" w:value="T"/>
            <w:listItem w:displayText="U" w:value="U"/>
            <w:listItem w:displayText="V" w:value="V"/>
            <w:listItem w:displayText="W" w:value="W"/>
            <w:listItem w:displayText="X" w:value="X"/>
            <w:listItem w:displayText="Z" w:value="Z"/>
          </w:comboBox>
        </w:sdtPr>
        <w:sdtEndPr/>
        <w:sdtContent>
          <w:tc>
            <w:tcPr>
              <w:tcW w:w="2127" w:type="dxa"/>
              <w:shd w:val="clear" w:color="auto" w:fill="auto"/>
              <w:vAlign w:val="center"/>
            </w:tcPr>
            <w:p w14:paraId="2A305C15" w14:textId="0D8B2AC9" w:rsidR="000225EC" w:rsidRPr="00754411" w:rsidRDefault="005232B9" w:rsidP="000225EC">
              <w:pPr>
                <w:pStyle w:val="TypeetVersion"/>
                <w:ind w:left="176"/>
              </w:pPr>
              <w:r>
                <w:t>B</w:t>
              </w:r>
            </w:p>
          </w:tc>
        </w:sdtContent>
      </w:sdt>
    </w:tr>
  </w:tbl>
  <w:p w14:paraId="45F7BFEC" w14:textId="77777777" w:rsidR="000225EC" w:rsidRDefault="000225EC" w:rsidP="005C1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48AA"/>
    <w:multiLevelType w:val="hybridMultilevel"/>
    <w:tmpl w:val="D0723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AC"/>
    <w:multiLevelType w:val="multilevel"/>
    <w:tmpl w:val="80E680F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EC"/>
    <w:rsid w:val="000225EC"/>
    <w:rsid w:val="0022451B"/>
    <w:rsid w:val="002548BC"/>
    <w:rsid w:val="00255DEF"/>
    <w:rsid w:val="00282A4E"/>
    <w:rsid w:val="00285D3E"/>
    <w:rsid w:val="00460B55"/>
    <w:rsid w:val="005232B9"/>
    <w:rsid w:val="005C1D0C"/>
    <w:rsid w:val="0068569D"/>
    <w:rsid w:val="00795C80"/>
    <w:rsid w:val="008E7EA5"/>
    <w:rsid w:val="00AC58C4"/>
    <w:rsid w:val="00B042B5"/>
    <w:rsid w:val="00C04EB6"/>
    <w:rsid w:val="00C9182A"/>
    <w:rsid w:val="00EB1A95"/>
    <w:rsid w:val="00EB65D1"/>
    <w:rsid w:val="00E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1FA37"/>
  <w15:chartTrackingRefBased/>
  <w15:docId w15:val="{4A9A1908-C653-4804-BCBF-8D209AE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EC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E7EA5"/>
    <w:pPr>
      <w:numPr>
        <w:numId w:val="1"/>
      </w:numPr>
      <w:spacing w:before="120" w:after="240"/>
      <w:ind w:left="426" w:hanging="426"/>
      <w:jc w:val="both"/>
      <w:outlineLvl w:val="0"/>
    </w:pPr>
    <w:rPr>
      <w:rFonts w:ascii="Bodoni MT" w:eastAsiaTheme="minorHAnsi" w:hAnsi="Bodoni MT" w:cstheme="minorBidi"/>
      <w:b/>
      <w:smallCaps/>
      <w:sz w:val="24"/>
      <w:szCs w:val="22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EA5"/>
    <w:pPr>
      <w:keepNext/>
      <w:keepLines/>
      <w:numPr>
        <w:ilvl w:val="1"/>
        <w:numId w:val="1"/>
      </w:numPr>
      <w:spacing w:before="120" w:after="120"/>
      <w:ind w:left="709" w:hanging="431"/>
      <w:jc w:val="both"/>
      <w:outlineLvl w:val="1"/>
    </w:pPr>
    <w:rPr>
      <w:rFonts w:ascii="Bodoni MT" w:eastAsiaTheme="majorEastAsia" w:hAnsi="Bodoni MT" w:cs="Arial"/>
      <w:b/>
      <w:bCs/>
      <w:smallCaps/>
      <w:color w:val="00ACE9"/>
      <w:szCs w:val="22"/>
      <w:lang w:val="fr-CA" w:eastAsia="en-US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E7EA5"/>
    <w:pPr>
      <w:numPr>
        <w:ilvl w:val="2"/>
      </w:numPr>
      <w:ind w:left="993" w:hanging="426"/>
      <w:outlineLvl w:val="2"/>
    </w:pPr>
    <w:rPr>
      <w:smallCaps w:val="0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iteemettrice">
    <w:name w:val="Entite emettrice"/>
    <w:basedOn w:val="Normal"/>
    <w:rsid w:val="000225EC"/>
    <w:pPr>
      <w:spacing w:before="120" w:after="120"/>
      <w:ind w:left="-102"/>
      <w:jc w:val="center"/>
    </w:pPr>
    <w:rPr>
      <w:rFonts w:eastAsia="Calibri"/>
      <w:b/>
      <w:smallCaps/>
      <w:color w:val="005293"/>
      <w:szCs w:val="22"/>
      <w:lang w:val="fr-CA" w:eastAsia="en-US"/>
    </w:rPr>
  </w:style>
  <w:style w:type="character" w:styleId="Textedelespacerserv">
    <w:name w:val="Placeholder Text"/>
    <w:uiPriority w:val="99"/>
    <w:semiHidden/>
    <w:rsid w:val="000225EC"/>
    <w:rPr>
      <w:color w:val="808080"/>
    </w:rPr>
  </w:style>
  <w:style w:type="paragraph" w:customStyle="1" w:styleId="TypeetVersion">
    <w:name w:val="Type et Version"/>
    <w:basedOn w:val="Normal"/>
    <w:rsid w:val="000225EC"/>
    <w:pPr>
      <w:spacing w:before="120" w:after="120"/>
      <w:ind w:left="-108" w:right="-108"/>
      <w:jc w:val="center"/>
    </w:pPr>
    <w:rPr>
      <w:rFonts w:eastAsia="Calibri"/>
      <w:smallCaps/>
      <w:szCs w:val="22"/>
      <w:lang w:val="fr-CA" w:eastAsia="en-US"/>
    </w:rPr>
  </w:style>
  <w:style w:type="paragraph" w:customStyle="1" w:styleId="Titredudocument">
    <w:name w:val="Titre du document"/>
    <w:basedOn w:val="Normal"/>
    <w:rsid w:val="000225EC"/>
    <w:pPr>
      <w:spacing w:before="120" w:after="120"/>
      <w:jc w:val="center"/>
    </w:pPr>
    <w:rPr>
      <w:rFonts w:eastAsia="Calibri"/>
      <w:b/>
      <w:smallCaps/>
      <w:szCs w:val="22"/>
      <w:lang w:val="fr-CA" w:eastAsia="en-US"/>
    </w:rPr>
  </w:style>
  <w:style w:type="paragraph" w:styleId="En-tte">
    <w:name w:val="header"/>
    <w:basedOn w:val="Normal"/>
    <w:link w:val="En-tteCar"/>
    <w:uiPriority w:val="99"/>
    <w:unhideWhenUsed/>
    <w:rsid w:val="00022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2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customStyle="1" w:styleId="garantiejour">
    <w:name w:val="garantie à jour"/>
    <w:basedOn w:val="Pieddepage"/>
    <w:rsid w:val="000225EC"/>
    <w:pPr>
      <w:spacing w:before="40"/>
      <w:jc w:val="center"/>
    </w:pPr>
    <w:rPr>
      <w:rFonts w:eastAsia="Calibri" w:cs="Arial"/>
      <w:b/>
      <w:color w:val="00B050"/>
      <w:sz w:val="16"/>
      <w:szCs w:val="22"/>
      <w:lang w:val="fr-CA" w:eastAsia="en-US"/>
    </w:rPr>
  </w:style>
  <w:style w:type="paragraph" w:customStyle="1" w:styleId="diffusioninterdite">
    <w:name w:val="diffusion interdite"/>
    <w:basedOn w:val="Pieddepage"/>
    <w:rsid w:val="000225EC"/>
    <w:pPr>
      <w:jc w:val="center"/>
    </w:pPr>
    <w:rPr>
      <w:rFonts w:eastAsia="Calibri" w:cs="Arial"/>
      <w:b/>
      <w:color w:val="FF0000"/>
      <w:sz w:val="16"/>
      <w:szCs w:val="16"/>
      <w:lang w:val="fr-CA" w:eastAsia="en-US"/>
    </w:rPr>
  </w:style>
  <w:style w:type="character" w:customStyle="1" w:styleId="Titre1Car">
    <w:name w:val="Titre 1 Car"/>
    <w:basedOn w:val="Policepardfaut"/>
    <w:link w:val="Titre1"/>
    <w:uiPriority w:val="9"/>
    <w:rsid w:val="008E7EA5"/>
    <w:rPr>
      <w:rFonts w:ascii="Bodoni MT" w:hAnsi="Bodoni MT"/>
      <w:b/>
      <w:smallCaps/>
      <w:sz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E7EA5"/>
    <w:rPr>
      <w:rFonts w:ascii="Bodoni MT" w:eastAsiaTheme="majorEastAsia" w:hAnsi="Bodoni MT" w:cs="Arial"/>
      <w:b/>
      <w:bCs/>
      <w:smallCaps/>
      <w:color w:val="00ACE9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8E7EA5"/>
    <w:rPr>
      <w:rFonts w:ascii="Bodoni MT" w:eastAsiaTheme="majorEastAsia" w:hAnsi="Bodoni MT" w:cs="Arial"/>
      <w:b/>
      <w:bCs/>
      <w:lang w:val="fr-CA"/>
    </w:rPr>
  </w:style>
  <w:style w:type="paragraph" w:styleId="TM1">
    <w:name w:val="toc 1"/>
    <w:basedOn w:val="Normal"/>
    <w:next w:val="Normal"/>
    <w:autoRedefine/>
    <w:uiPriority w:val="39"/>
    <w:unhideWhenUsed/>
    <w:rsid w:val="008E7EA5"/>
    <w:pPr>
      <w:spacing w:before="120" w:after="120" w:line="276" w:lineRule="auto"/>
      <w:jc w:val="both"/>
    </w:pPr>
    <w:rPr>
      <w:rFonts w:eastAsiaTheme="minorHAnsi" w:cstheme="minorBidi"/>
      <w:b/>
      <w:bCs/>
      <w:caps/>
      <w:sz w:val="20"/>
      <w:lang w:val="fr-CA" w:eastAsia="en-US"/>
    </w:rPr>
  </w:style>
  <w:style w:type="character" w:styleId="Lienhypertexte">
    <w:name w:val="Hyperlink"/>
    <w:basedOn w:val="Policepardfaut"/>
    <w:uiPriority w:val="99"/>
    <w:unhideWhenUsed/>
    <w:rsid w:val="008E7E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7E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A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A95"/>
    <w:rPr>
      <w:rFonts w:ascii="Segoe UI" w:eastAsia="Times New Roman" w:hAnsi="Segoe UI" w:cs="Segoe UI"/>
      <w:sz w:val="18"/>
      <w:szCs w:val="1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52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sm.sante.fr/Dossiers/Micro-organismes-et-toxines-hautement-pathogenes-M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A0202F2C7F4884B7F5FD6D8728E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8B83-9AB5-4D36-BB2F-7310850AF2EE}"/>
      </w:docPartPr>
      <w:docPartBody>
        <w:p w:rsidR="0096608A" w:rsidRDefault="00A45EA6" w:rsidP="00A45EA6">
          <w:pPr>
            <w:pStyle w:val="3AA0202F2C7F4884B7F5FD6D8728ECAD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2B446127942BB9D92DABD1A93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29DA5-0532-4557-A9F8-CDCA83E3D559}"/>
      </w:docPartPr>
      <w:docPartBody>
        <w:p w:rsidR="0096608A" w:rsidRDefault="00A45EA6" w:rsidP="00A45EA6">
          <w:pPr>
            <w:pStyle w:val="1E52B446127942BB9D92DABD1A93E084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F742B-AB0B-43F0-9189-7EC759F4BAD3}"/>
      </w:docPartPr>
      <w:docPartBody>
        <w:p w:rsidR="0096608A" w:rsidRDefault="00A45EA6">
          <w:r w:rsidRPr="003A6692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4B0BF83CC0DD4F98B95246FAACEDD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50975-2C02-4950-9B02-23F19915E804}"/>
      </w:docPartPr>
      <w:docPartBody>
        <w:p w:rsidR="0096608A" w:rsidRDefault="00A45EA6" w:rsidP="00A45EA6">
          <w:pPr>
            <w:pStyle w:val="4B0BF83CC0DD4F98B95246FAACEDDCA7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60ED06A125460585FAEDFFE8C9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527C-281B-40E1-9EF5-88DBFA303946}"/>
      </w:docPartPr>
      <w:docPartBody>
        <w:p w:rsidR="0096608A" w:rsidRDefault="00A45EA6" w:rsidP="00A45EA6">
          <w:pPr>
            <w:pStyle w:val="7D60ED06A125460585FAEDFFE8C96194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A6"/>
    <w:rsid w:val="00043CBC"/>
    <w:rsid w:val="00120062"/>
    <w:rsid w:val="003B5B95"/>
    <w:rsid w:val="00887D64"/>
    <w:rsid w:val="0096608A"/>
    <w:rsid w:val="00A45EA6"/>
    <w:rsid w:val="00B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EA6"/>
    <w:rPr>
      <w:color w:val="808080"/>
    </w:rPr>
  </w:style>
  <w:style w:type="paragraph" w:customStyle="1" w:styleId="3AA0202F2C7F4884B7F5FD6D8728ECAD">
    <w:name w:val="3AA0202F2C7F4884B7F5FD6D8728ECAD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1E52B446127942BB9D92DABD1A93E084">
    <w:name w:val="1E52B446127942BB9D92DABD1A93E084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4B0BF83CC0DD4F98B95246FAACEDDCA7">
    <w:name w:val="4B0BF83CC0DD4F98B95246FAACEDDCA7"/>
    <w:rsid w:val="00A45EA6"/>
  </w:style>
  <w:style w:type="paragraph" w:customStyle="1" w:styleId="7D60ED06A125460585FAEDFFE8C96194">
    <w:name w:val="7D60ED06A125460585FAEDFFE8C96194"/>
    <w:rsid w:val="00A45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Ubaida  MUTTAQI</dc:creator>
  <cp:keywords/>
  <dc:description/>
  <cp:lastModifiedBy>Estelle  BOULANGER</cp:lastModifiedBy>
  <cp:revision>2</cp:revision>
  <cp:lastPrinted>2018-06-22T13:57:00Z</cp:lastPrinted>
  <dcterms:created xsi:type="dcterms:W3CDTF">2020-11-25T16:24:00Z</dcterms:created>
  <dcterms:modified xsi:type="dcterms:W3CDTF">2020-11-25T16:24:00Z</dcterms:modified>
</cp:coreProperties>
</file>